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3CDFF" w14:textId="77777777" w:rsidR="00895856" w:rsidRDefault="004C793E">
      <w:pPr>
        <w:suppressAutoHyphens/>
        <w:spacing w:line="240" w:lineRule="atLeast"/>
        <w:jc w:val="both"/>
      </w:pPr>
      <w:r>
        <w:rPr>
          <w:b/>
          <w:bCs/>
          <w:spacing w:val="-3"/>
        </w:rPr>
        <w:t>R307.  Environmental Quality, Air Quality.</w:t>
      </w:r>
      <w:r>
        <w:fldChar w:fldCharType="begin"/>
      </w:r>
      <w:r>
        <w:instrText>PRIVATE</w:instrText>
      </w:r>
      <w:r>
        <w:fldChar w:fldCharType="end"/>
      </w:r>
    </w:p>
    <w:p w14:paraId="563294CA" w14:textId="20E6940F" w:rsidR="00895856" w:rsidRDefault="004C793E">
      <w:pPr>
        <w:suppressAutoHyphens/>
        <w:spacing w:line="240" w:lineRule="atLeast"/>
        <w:jc w:val="both"/>
      </w:pPr>
      <w:r>
        <w:rPr>
          <w:b/>
          <w:bCs/>
          <w:spacing w:val="-3"/>
        </w:rPr>
        <w:t xml:space="preserve">R307-123.  General Requirements:  Clean Fuels and </w:t>
      </w:r>
      <w:r w:rsidR="006F7142">
        <w:rPr>
          <w:b/>
          <w:bCs/>
          <w:spacing w:val="-3"/>
        </w:rPr>
        <w:t>[</w:t>
      </w:r>
      <w:r w:rsidRPr="006F7142">
        <w:rPr>
          <w:b/>
          <w:bCs/>
          <w:strike/>
          <w:spacing w:val="-3"/>
        </w:rPr>
        <w:t>Vehicle</w:t>
      </w:r>
      <w:r w:rsidR="006F7142">
        <w:rPr>
          <w:b/>
          <w:bCs/>
          <w:spacing w:val="-3"/>
        </w:rPr>
        <w:t>]</w:t>
      </w:r>
      <w:r>
        <w:rPr>
          <w:b/>
          <w:bCs/>
          <w:spacing w:val="-3"/>
        </w:rPr>
        <w:t xml:space="preserve"> </w:t>
      </w:r>
      <w:r w:rsidR="006F7142">
        <w:rPr>
          <w:b/>
          <w:bCs/>
          <w:spacing w:val="-3"/>
          <w:u w:val="single"/>
        </w:rPr>
        <w:t xml:space="preserve">Emission Reduction </w:t>
      </w:r>
      <w:r>
        <w:rPr>
          <w:b/>
          <w:bCs/>
          <w:spacing w:val="-3"/>
        </w:rPr>
        <w:t xml:space="preserve">Technology </w:t>
      </w:r>
      <w:r w:rsidR="006F7142">
        <w:rPr>
          <w:b/>
          <w:bCs/>
          <w:spacing w:val="-3"/>
        </w:rPr>
        <w:t>[</w:t>
      </w:r>
      <w:r w:rsidRPr="006F7142">
        <w:rPr>
          <w:b/>
          <w:bCs/>
          <w:strike/>
          <w:spacing w:val="-3"/>
        </w:rPr>
        <w:t>Grant and Loan</w:t>
      </w:r>
      <w:r w:rsidR="006F7142">
        <w:rPr>
          <w:b/>
          <w:bCs/>
          <w:spacing w:val="-3"/>
        </w:rPr>
        <w:t>]</w:t>
      </w:r>
      <w:r>
        <w:rPr>
          <w:b/>
          <w:bCs/>
          <w:spacing w:val="-3"/>
        </w:rPr>
        <w:t xml:space="preserve"> Program.</w:t>
      </w:r>
    </w:p>
    <w:p w14:paraId="6D82EB76" w14:textId="77777777" w:rsidR="00895856" w:rsidRDefault="004C793E">
      <w:pPr>
        <w:suppressAutoHyphens/>
        <w:spacing w:line="240" w:lineRule="atLeast"/>
        <w:jc w:val="both"/>
      </w:pPr>
      <w:r>
        <w:rPr>
          <w:b/>
          <w:bCs/>
          <w:spacing w:val="-3"/>
        </w:rPr>
        <w:t>R307-123-1.  Authorization and Purpose.</w:t>
      </w:r>
    </w:p>
    <w:p w14:paraId="52900527" w14:textId="30A2EF97" w:rsidR="00895856" w:rsidRDefault="004C793E">
      <w:pPr>
        <w:suppressAutoHyphens/>
        <w:spacing w:line="240" w:lineRule="atLeast"/>
        <w:jc w:val="both"/>
      </w:pPr>
      <w:r>
        <w:rPr>
          <w:spacing w:val="-3"/>
        </w:rPr>
        <w:tab/>
        <w:t xml:space="preserve">(1)  This rule is authorized by Section 19-1-405, which establishes criteria </w:t>
      </w:r>
      <w:r w:rsidR="00E66B86">
        <w:rPr>
          <w:spacing w:val="-3"/>
        </w:rPr>
        <w:t>[</w:t>
      </w:r>
      <w:r w:rsidRPr="0018111D">
        <w:rPr>
          <w:strike/>
          <w:spacing w:val="-3"/>
        </w:rPr>
        <w:t>and definitions</w:t>
      </w:r>
      <w:r w:rsidR="00E66B86" w:rsidRPr="00647AFA">
        <w:rPr>
          <w:spacing w:val="-3"/>
        </w:rPr>
        <w:t>]</w:t>
      </w:r>
      <w:r>
        <w:rPr>
          <w:spacing w:val="-3"/>
        </w:rPr>
        <w:t xml:space="preserve"> used to determine eligibility for use of the Clean Fuels and </w:t>
      </w:r>
      <w:r w:rsidR="006F7142">
        <w:rPr>
          <w:spacing w:val="-3"/>
        </w:rPr>
        <w:t>[</w:t>
      </w:r>
      <w:r w:rsidRPr="006F7142">
        <w:rPr>
          <w:strike/>
          <w:spacing w:val="-3"/>
        </w:rPr>
        <w:t>Vehicle</w:t>
      </w:r>
      <w:r w:rsidR="006F7142">
        <w:rPr>
          <w:spacing w:val="-3"/>
        </w:rPr>
        <w:t>]</w:t>
      </w:r>
      <w:r w:rsidR="006F7142">
        <w:rPr>
          <w:spacing w:val="-3"/>
          <w:u w:val="single"/>
        </w:rPr>
        <w:t>Emission Reduction</w:t>
      </w:r>
      <w:r>
        <w:rPr>
          <w:spacing w:val="-3"/>
        </w:rPr>
        <w:t xml:space="preserve"> Technology Fund created in Section 19-1-403.</w:t>
      </w:r>
    </w:p>
    <w:p w14:paraId="50053844" w14:textId="7D577E9D" w:rsidR="00563F23" w:rsidRPr="00B6023F" w:rsidRDefault="004C793E">
      <w:pPr>
        <w:suppressAutoHyphens/>
        <w:spacing w:line="240" w:lineRule="atLeast"/>
        <w:jc w:val="both"/>
        <w:rPr>
          <w:spacing w:val="-3"/>
          <w:u w:val="single"/>
        </w:rPr>
      </w:pPr>
      <w:bookmarkStart w:id="0" w:name="_Hlk115947808"/>
      <w:bookmarkStart w:id="1" w:name="_Hlk115949364"/>
      <w:r>
        <w:rPr>
          <w:spacing w:val="-3"/>
        </w:rPr>
        <w:tab/>
      </w:r>
      <w:r w:rsidRPr="00B6023F">
        <w:rPr>
          <w:spacing w:val="-3"/>
        </w:rPr>
        <w:t xml:space="preserve">(2) </w:t>
      </w:r>
      <w:r w:rsidR="00453E4D" w:rsidRPr="00B6023F">
        <w:rPr>
          <w:spacing w:val="-3"/>
        </w:rPr>
        <w:t xml:space="preserve"> Rule </w:t>
      </w:r>
      <w:r w:rsidRPr="00B6023F">
        <w:rPr>
          <w:spacing w:val="-3"/>
        </w:rPr>
        <w:t xml:space="preserve">R307-123 establishes </w:t>
      </w:r>
      <w:r w:rsidR="002122DE" w:rsidRPr="00B6023F">
        <w:rPr>
          <w:spacing w:val="-3"/>
          <w:u w:val="single"/>
        </w:rPr>
        <w:t xml:space="preserve">eligibility requirements and </w:t>
      </w:r>
      <w:r w:rsidRPr="00B6023F">
        <w:rPr>
          <w:spacing w:val="-3"/>
        </w:rPr>
        <w:t xml:space="preserve">procedures to provide </w:t>
      </w:r>
      <w:r w:rsidR="00BB068D" w:rsidRPr="00B6023F">
        <w:rPr>
          <w:spacing w:val="-3"/>
          <w:u w:val="single"/>
        </w:rPr>
        <w:t xml:space="preserve">documentation </w:t>
      </w:r>
      <w:r w:rsidR="00BB068D" w:rsidRPr="00B6023F">
        <w:rPr>
          <w:spacing w:val="-3"/>
        </w:rPr>
        <w:t>[</w:t>
      </w:r>
      <w:r w:rsidRPr="00B6023F">
        <w:rPr>
          <w:strike/>
          <w:spacing w:val="-3"/>
        </w:rPr>
        <w:t>proof of purchase to the Board</w:t>
      </w:r>
      <w:r w:rsidR="00647AFA" w:rsidRPr="00B6023F">
        <w:rPr>
          <w:strike/>
          <w:spacing w:val="-3"/>
        </w:rPr>
        <w:t>]</w:t>
      </w:r>
      <w:r w:rsidRPr="00B6023F">
        <w:rPr>
          <w:spacing w:val="-3"/>
        </w:rPr>
        <w:t xml:space="preserve"> </w:t>
      </w:r>
      <w:r w:rsidR="008200EA" w:rsidRPr="00B6023F">
        <w:rPr>
          <w:spacing w:val="-3"/>
        </w:rPr>
        <w:t>regarding</w:t>
      </w:r>
      <w:r w:rsidR="00563F23" w:rsidRPr="00B6023F">
        <w:rPr>
          <w:spacing w:val="-3"/>
        </w:rPr>
        <w:t xml:space="preserve"> </w:t>
      </w:r>
      <w:r w:rsidR="00563F23" w:rsidRPr="00B6023F">
        <w:rPr>
          <w:spacing w:val="-3"/>
          <w:u w:val="single"/>
        </w:rPr>
        <w:t xml:space="preserve">grants or loans made with monies from the fund allowed under Subsection 19-1-403(3)(a) </w:t>
      </w:r>
      <w:r w:rsidR="00563F23" w:rsidRPr="00B6023F">
        <w:rPr>
          <w:spacing w:val="-3"/>
        </w:rPr>
        <w:t>for</w:t>
      </w:r>
      <w:r w:rsidR="00563F23" w:rsidRPr="00B6023F">
        <w:rPr>
          <w:spacing w:val="-3"/>
          <w:u w:val="single"/>
        </w:rPr>
        <w:t>:</w:t>
      </w:r>
    </w:p>
    <w:p w14:paraId="6D304BC3" w14:textId="705D3B5C" w:rsidR="00563F23" w:rsidRPr="00B6023F" w:rsidRDefault="00563F23">
      <w:pPr>
        <w:suppressAutoHyphens/>
        <w:spacing w:line="240" w:lineRule="atLeast"/>
        <w:jc w:val="both"/>
        <w:rPr>
          <w:spacing w:val="-3"/>
        </w:rPr>
      </w:pPr>
      <w:r w:rsidRPr="00B6023F">
        <w:rPr>
          <w:spacing w:val="-3"/>
          <w:u w:val="single"/>
        </w:rPr>
        <w:tab/>
        <w:t xml:space="preserve">(a)  the purchase of </w:t>
      </w:r>
      <w:r w:rsidR="004C793E" w:rsidRPr="00B6023F">
        <w:rPr>
          <w:spacing w:val="-3"/>
        </w:rPr>
        <w:t xml:space="preserve">an OEM </w:t>
      </w:r>
      <w:r w:rsidR="00B066FB" w:rsidRPr="00B6023F">
        <w:rPr>
          <w:spacing w:val="-3"/>
          <w:u w:val="single"/>
        </w:rPr>
        <w:t>clean</w:t>
      </w:r>
      <w:r w:rsidR="00B066FB" w:rsidRPr="00B6023F">
        <w:rPr>
          <w:spacing w:val="-3"/>
        </w:rPr>
        <w:t xml:space="preserve"> </w:t>
      </w:r>
      <w:proofErr w:type="gramStart"/>
      <w:r w:rsidR="004C793E" w:rsidRPr="00B6023F">
        <w:rPr>
          <w:spacing w:val="-3"/>
        </w:rPr>
        <w:t>vehicle</w:t>
      </w:r>
      <w:r w:rsidR="008200EA" w:rsidRPr="00B6023F">
        <w:rPr>
          <w:spacing w:val="-3"/>
          <w:u w:val="single"/>
        </w:rPr>
        <w:t>;</w:t>
      </w:r>
      <w:r w:rsidRPr="00B6023F">
        <w:rPr>
          <w:spacing w:val="-3"/>
        </w:rPr>
        <w:t>[</w:t>
      </w:r>
      <w:proofErr w:type="gramEnd"/>
      <w:r w:rsidR="004C793E" w:rsidRPr="00B6023F">
        <w:rPr>
          <w:strike/>
          <w:spacing w:val="-3"/>
        </w:rPr>
        <w:t>,</w:t>
      </w:r>
      <w:r w:rsidRPr="00B6023F">
        <w:rPr>
          <w:spacing w:val="-3"/>
        </w:rPr>
        <w:t>]</w:t>
      </w:r>
      <w:r w:rsidR="004C793E" w:rsidRPr="00B6023F">
        <w:rPr>
          <w:spacing w:val="-3"/>
        </w:rPr>
        <w:t xml:space="preserve"> or </w:t>
      </w:r>
    </w:p>
    <w:p w14:paraId="7A228999" w14:textId="506DE0B6" w:rsidR="00895856" w:rsidRPr="00B6023F" w:rsidRDefault="00563F23">
      <w:pPr>
        <w:suppressAutoHyphens/>
        <w:spacing w:line="240" w:lineRule="atLeast"/>
        <w:jc w:val="both"/>
      </w:pPr>
      <w:r w:rsidRPr="00B6023F">
        <w:rPr>
          <w:spacing w:val="-3"/>
        </w:rPr>
        <w:tab/>
        <w:t xml:space="preserve">(b)  </w:t>
      </w:r>
      <w:r w:rsidR="004C793E" w:rsidRPr="00B6023F">
        <w:rPr>
          <w:spacing w:val="-3"/>
        </w:rPr>
        <w:t>the conversion</w:t>
      </w:r>
      <w:r w:rsidR="00767148" w:rsidRPr="00B6023F">
        <w:rPr>
          <w:spacing w:val="-3"/>
        </w:rPr>
        <w:t xml:space="preserve"> </w:t>
      </w:r>
      <w:r w:rsidR="001C7D84" w:rsidRPr="00B6023F">
        <w:rPr>
          <w:spacing w:val="-3"/>
        </w:rPr>
        <w:t>[</w:t>
      </w:r>
      <w:r w:rsidR="004C793E" w:rsidRPr="00B6023F">
        <w:rPr>
          <w:strike/>
          <w:spacing w:val="-3"/>
        </w:rPr>
        <w:t xml:space="preserve"> or </w:t>
      </w:r>
      <w:proofErr w:type="gramStart"/>
      <w:r w:rsidR="004C793E" w:rsidRPr="00B6023F">
        <w:rPr>
          <w:strike/>
          <w:spacing w:val="-3"/>
        </w:rPr>
        <w:t>retrofit</w:t>
      </w:r>
      <w:r w:rsidR="00767148" w:rsidRPr="00B6023F">
        <w:rPr>
          <w:strike/>
          <w:spacing w:val="-3"/>
        </w:rPr>
        <w:t xml:space="preserve"> </w:t>
      </w:r>
      <w:r w:rsidR="001C7D84" w:rsidRPr="00B6023F">
        <w:rPr>
          <w:spacing w:val="-3"/>
        </w:rPr>
        <w:t>]</w:t>
      </w:r>
      <w:r w:rsidR="004C793E" w:rsidRPr="00B6023F">
        <w:rPr>
          <w:spacing w:val="-3"/>
        </w:rPr>
        <w:t>of</w:t>
      </w:r>
      <w:proofErr w:type="gramEnd"/>
      <w:r w:rsidR="004C793E" w:rsidRPr="00B6023F">
        <w:rPr>
          <w:spacing w:val="-3"/>
        </w:rPr>
        <w:t xml:space="preserve"> a vehicle </w:t>
      </w:r>
      <w:r w:rsidR="008200EA" w:rsidRPr="00B6023F">
        <w:rPr>
          <w:spacing w:val="-3"/>
          <w:u w:val="single"/>
        </w:rPr>
        <w:t>to a clean vehicle.[</w:t>
      </w:r>
      <w:r w:rsidR="004C793E" w:rsidRPr="00B6023F">
        <w:rPr>
          <w:strike/>
          <w:spacing w:val="-3"/>
        </w:rPr>
        <w:t xml:space="preserve">for which a grant or loan made with the monies available in the </w:t>
      </w:r>
      <w:r w:rsidR="009629B0" w:rsidRPr="00B6023F">
        <w:rPr>
          <w:strike/>
          <w:spacing w:val="-3"/>
        </w:rPr>
        <w:t>[</w:t>
      </w:r>
      <w:r w:rsidR="004C793E" w:rsidRPr="00B6023F">
        <w:rPr>
          <w:strike/>
          <w:spacing w:val="-3"/>
        </w:rPr>
        <w:t>F</w:t>
      </w:r>
      <w:r w:rsidR="009629B0" w:rsidRPr="00B6023F">
        <w:rPr>
          <w:strike/>
          <w:spacing w:val="-3"/>
        </w:rPr>
        <w:t>]</w:t>
      </w:r>
      <w:r w:rsidR="009629B0" w:rsidRPr="00B6023F">
        <w:rPr>
          <w:strike/>
          <w:spacing w:val="-3"/>
          <w:u w:val="single"/>
        </w:rPr>
        <w:t>f</w:t>
      </w:r>
      <w:r w:rsidR="004C793E" w:rsidRPr="00B6023F">
        <w:rPr>
          <w:strike/>
          <w:spacing w:val="-3"/>
        </w:rPr>
        <w:t>und is allowed under Subsection 19-1-403(</w:t>
      </w:r>
      <w:r w:rsidR="00B1101E" w:rsidRPr="00B6023F">
        <w:rPr>
          <w:strike/>
          <w:spacing w:val="-3"/>
        </w:rPr>
        <w:t>[</w:t>
      </w:r>
      <w:r w:rsidR="004C793E" w:rsidRPr="00B6023F">
        <w:rPr>
          <w:strike/>
          <w:spacing w:val="-3"/>
        </w:rPr>
        <w:t>2</w:t>
      </w:r>
      <w:r w:rsidR="00B1101E" w:rsidRPr="00B6023F">
        <w:rPr>
          <w:strike/>
          <w:spacing w:val="-3"/>
        </w:rPr>
        <w:t>]</w:t>
      </w:r>
      <w:r w:rsidR="00B066FB" w:rsidRPr="00B6023F">
        <w:rPr>
          <w:strike/>
          <w:spacing w:val="-3"/>
          <w:u w:val="single"/>
        </w:rPr>
        <w:t>3</w:t>
      </w:r>
      <w:r w:rsidR="004C793E" w:rsidRPr="00B6023F">
        <w:rPr>
          <w:strike/>
          <w:spacing w:val="-3"/>
        </w:rPr>
        <w:t>)(a).</w:t>
      </w:r>
      <w:r w:rsidR="008200EA" w:rsidRPr="00B6023F">
        <w:rPr>
          <w:spacing w:val="-3"/>
        </w:rPr>
        <w:t>]</w:t>
      </w:r>
    </w:p>
    <w:bookmarkEnd w:id="0"/>
    <w:p w14:paraId="1A05AA05" w14:textId="59180962" w:rsidR="00895856" w:rsidRDefault="004C793E">
      <w:pPr>
        <w:suppressAutoHyphens/>
        <w:spacing w:line="240" w:lineRule="atLeast"/>
        <w:jc w:val="both"/>
      </w:pPr>
      <w:r w:rsidRPr="00B6023F">
        <w:rPr>
          <w:spacing w:val="-3"/>
        </w:rPr>
        <w:tab/>
        <w:t xml:space="preserve">(3)  Eligible technologies are required to meet the criteria and follow the procedures established in </w:t>
      </w:r>
      <w:r w:rsidR="00453E4D" w:rsidRPr="00B6023F">
        <w:rPr>
          <w:spacing w:val="-3"/>
        </w:rPr>
        <w:t xml:space="preserve">Rule </w:t>
      </w:r>
      <w:r w:rsidRPr="00B6023F">
        <w:rPr>
          <w:spacing w:val="-3"/>
        </w:rPr>
        <w:t>R305-4.</w:t>
      </w:r>
      <w:bookmarkStart w:id="2" w:name="_GoBack"/>
      <w:bookmarkEnd w:id="2"/>
    </w:p>
    <w:bookmarkEnd w:id="1"/>
    <w:p w14:paraId="665849F8" w14:textId="77777777" w:rsidR="00895856" w:rsidRDefault="00895856">
      <w:pPr>
        <w:suppressAutoHyphens/>
        <w:spacing w:line="240" w:lineRule="atLeast"/>
        <w:jc w:val="both"/>
        <w:rPr>
          <w:spacing w:val="-3"/>
        </w:rPr>
      </w:pPr>
    </w:p>
    <w:p w14:paraId="641AAC39" w14:textId="77777777" w:rsidR="00895856" w:rsidRDefault="004C793E">
      <w:pPr>
        <w:suppressAutoHyphens/>
        <w:spacing w:line="240" w:lineRule="atLeast"/>
        <w:jc w:val="both"/>
      </w:pPr>
      <w:r>
        <w:rPr>
          <w:b/>
          <w:bCs/>
          <w:spacing w:val="-3"/>
        </w:rPr>
        <w:t>R307-123-2.  Definitions.</w:t>
      </w:r>
    </w:p>
    <w:p w14:paraId="6E4DED95" w14:textId="1A6FB62A" w:rsidR="00895856" w:rsidRDefault="004C793E">
      <w:pPr>
        <w:suppressAutoHyphens/>
        <w:spacing w:line="240" w:lineRule="atLeast"/>
        <w:jc w:val="both"/>
      </w:pPr>
      <w:r>
        <w:rPr>
          <w:spacing w:val="-3"/>
        </w:rPr>
        <w:tab/>
        <w:t xml:space="preserve">Definitions.  The following additional definitions apply to </w:t>
      </w:r>
      <w:r w:rsidR="00453E4D">
        <w:rPr>
          <w:spacing w:val="-3"/>
        </w:rPr>
        <w:t xml:space="preserve">Rule </w:t>
      </w:r>
      <w:r>
        <w:rPr>
          <w:spacing w:val="-3"/>
        </w:rPr>
        <w:t>R307-123.</w:t>
      </w:r>
    </w:p>
    <w:p w14:paraId="3EA05607" w14:textId="78A5FF8E" w:rsidR="00895856" w:rsidRPr="001C7D84" w:rsidRDefault="004C793E" w:rsidP="001E51E7">
      <w:pPr>
        <w:suppressAutoHyphens/>
        <w:spacing w:line="240" w:lineRule="atLeast"/>
        <w:jc w:val="both"/>
        <w:rPr>
          <w:strike/>
        </w:rPr>
      </w:pPr>
      <w:r>
        <w:rPr>
          <w:spacing w:val="-3"/>
        </w:rPr>
        <w:tab/>
        <w:t xml:space="preserve">"Certified by the director" means </w:t>
      </w:r>
      <w:r w:rsidR="001C7D84">
        <w:rPr>
          <w:spacing w:val="-3"/>
        </w:rPr>
        <w:t>[</w:t>
      </w:r>
      <w:r w:rsidRPr="001C7D84">
        <w:rPr>
          <w:strike/>
          <w:spacing w:val="-3"/>
        </w:rPr>
        <w:t>that:</w:t>
      </w:r>
    </w:p>
    <w:p w14:paraId="28112FC6" w14:textId="7812E579" w:rsidR="00895856" w:rsidRPr="001C7D84" w:rsidRDefault="004C793E">
      <w:pPr>
        <w:suppressAutoHyphens/>
        <w:spacing w:line="240" w:lineRule="atLeast"/>
        <w:jc w:val="both"/>
        <w:rPr>
          <w:strike/>
        </w:rPr>
      </w:pPr>
      <w:r w:rsidRPr="001C7D84">
        <w:rPr>
          <w:strike/>
          <w:spacing w:val="-3"/>
        </w:rPr>
        <w:tab/>
        <w:t xml:space="preserve">(1)  </w:t>
      </w:r>
      <w:proofErr w:type="gramStart"/>
      <w:r w:rsidRPr="001C7D84">
        <w:rPr>
          <w:strike/>
          <w:spacing w:val="-3"/>
        </w:rPr>
        <w:t>A</w:t>
      </w:r>
      <w:r w:rsidR="001C7D84">
        <w:rPr>
          <w:spacing w:val="-3"/>
        </w:rPr>
        <w:t>]</w:t>
      </w:r>
      <w:r w:rsidR="001C7D84">
        <w:rPr>
          <w:spacing w:val="-3"/>
          <w:u w:val="single"/>
        </w:rPr>
        <w:t>a</w:t>
      </w:r>
      <w:proofErr w:type="gramEnd"/>
      <w:r>
        <w:rPr>
          <w:spacing w:val="-3"/>
        </w:rPr>
        <w:t xml:space="preserve"> motor vehicle on which conversion equipment has been installed </w:t>
      </w:r>
      <w:r w:rsidR="00453E4D">
        <w:rPr>
          <w:spacing w:val="-3"/>
        </w:rPr>
        <w:t xml:space="preserve">that </w:t>
      </w:r>
      <w:r>
        <w:rPr>
          <w:spacing w:val="-3"/>
        </w:rPr>
        <w:t>meets the criteria in Subsection 19-1-405(1)(a) and demonstrates a reduction in emissions as defined in Subsection 19-1-405(2)</w:t>
      </w:r>
      <w:r w:rsidR="001C7D84">
        <w:rPr>
          <w:spacing w:val="-3"/>
        </w:rPr>
        <w:t>[</w:t>
      </w:r>
      <w:r w:rsidRPr="001C7D84">
        <w:rPr>
          <w:strike/>
          <w:spacing w:val="-3"/>
        </w:rPr>
        <w:t>; or</w:t>
      </w:r>
    </w:p>
    <w:p w14:paraId="3662819E" w14:textId="77777777" w:rsidR="00895856" w:rsidRPr="001C7D84" w:rsidRDefault="004C793E">
      <w:pPr>
        <w:suppressAutoHyphens/>
        <w:spacing w:line="240" w:lineRule="atLeast"/>
        <w:jc w:val="both"/>
        <w:rPr>
          <w:strike/>
        </w:rPr>
      </w:pPr>
      <w:r w:rsidRPr="001C7D84">
        <w:rPr>
          <w:strike/>
          <w:spacing w:val="-3"/>
        </w:rPr>
        <w:tab/>
        <w:t>(2)  A motor vehicle on which a retrofit has been installed meets the following criteria:</w:t>
      </w:r>
    </w:p>
    <w:p w14:paraId="7C135732" w14:textId="77777777" w:rsidR="00895856" w:rsidRPr="001C7D84" w:rsidRDefault="004C793E">
      <w:pPr>
        <w:suppressAutoHyphens/>
        <w:spacing w:line="240" w:lineRule="atLeast"/>
        <w:jc w:val="both"/>
        <w:rPr>
          <w:strike/>
        </w:rPr>
      </w:pPr>
      <w:r w:rsidRPr="001C7D84">
        <w:rPr>
          <w:strike/>
          <w:spacing w:val="-3"/>
        </w:rPr>
        <w:tab/>
        <w:t>(a)  the motor vehicle's emissions of regulated pollutants, when operating with the retrofit equipment, is less than the emissions were before the installation of the retrofit equipment; and</w:t>
      </w:r>
    </w:p>
    <w:p w14:paraId="0D052057" w14:textId="77777777" w:rsidR="00895856" w:rsidRPr="001C7D84" w:rsidRDefault="004C793E">
      <w:pPr>
        <w:suppressAutoHyphens/>
        <w:spacing w:line="240" w:lineRule="atLeast"/>
        <w:jc w:val="both"/>
        <w:rPr>
          <w:strike/>
        </w:rPr>
      </w:pPr>
      <w:r w:rsidRPr="001C7D84">
        <w:rPr>
          <w:strike/>
          <w:spacing w:val="-3"/>
        </w:rPr>
        <w:tab/>
        <w:t>(b)  a reduction in emissions under Subsection R307-123-2(2)(</w:t>
      </w:r>
      <w:proofErr w:type="gramStart"/>
      <w:r w:rsidRPr="001C7D84">
        <w:rPr>
          <w:strike/>
          <w:spacing w:val="-3"/>
        </w:rPr>
        <w:t>a)is</w:t>
      </w:r>
      <w:proofErr w:type="gramEnd"/>
      <w:r w:rsidRPr="001C7D84">
        <w:rPr>
          <w:strike/>
          <w:spacing w:val="-3"/>
        </w:rPr>
        <w:t xml:space="preserve"> demonstrated by:</w:t>
      </w:r>
    </w:p>
    <w:p w14:paraId="18B650CC" w14:textId="77777777" w:rsidR="00895856" w:rsidRPr="001C7D84" w:rsidRDefault="004C793E">
      <w:pPr>
        <w:suppressAutoHyphens/>
        <w:spacing w:line="240" w:lineRule="atLeast"/>
        <w:jc w:val="both"/>
        <w:rPr>
          <w:strike/>
        </w:rPr>
      </w:pPr>
      <w:r w:rsidRPr="001C7D84">
        <w:rPr>
          <w:strike/>
          <w:spacing w:val="-3"/>
        </w:rPr>
        <w:tab/>
        <w:t>(</w:t>
      </w:r>
      <w:proofErr w:type="spellStart"/>
      <w:r w:rsidRPr="001C7D84">
        <w:rPr>
          <w:strike/>
          <w:spacing w:val="-3"/>
        </w:rPr>
        <w:t>i</w:t>
      </w:r>
      <w:proofErr w:type="spellEnd"/>
      <w:r w:rsidRPr="001C7D84">
        <w:rPr>
          <w:strike/>
          <w:spacing w:val="-3"/>
        </w:rPr>
        <w:t>)  certification of the retrofit by the federal EPA or by a state whose certification standards are recognized by the Board; or</w:t>
      </w:r>
    </w:p>
    <w:p w14:paraId="25465583" w14:textId="6522871B" w:rsidR="00895856" w:rsidRPr="001C7D84" w:rsidRDefault="004C793E">
      <w:pPr>
        <w:suppressAutoHyphens/>
        <w:spacing w:line="240" w:lineRule="atLeast"/>
        <w:jc w:val="both"/>
        <w:rPr>
          <w:strike/>
        </w:rPr>
      </w:pPr>
      <w:r w:rsidRPr="001C7D84">
        <w:rPr>
          <w:strike/>
          <w:spacing w:val="-3"/>
        </w:rPr>
        <w:tab/>
        <w:t>(ii)  any other test or standard recognized by the Board.</w:t>
      </w:r>
      <w:r w:rsidR="001C7D84" w:rsidRPr="001C7D84">
        <w:rPr>
          <w:strike/>
          <w:spacing w:val="-3"/>
        </w:rPr>
        <w:t>]</w:t>
      </w:r>
    </w:p>
    <w:p w14:paraId="164B4D4C" w14:textId="1705B0B7" w:rsidR="00895856" w:rsidRDefault="004C793E">
      <w:pPr>
        <w:suppressAutoHyphens/>
        <w:spacing w:line="240" w:lineRule="atLeast"/>
        <w:jc w:val="both"/>
      </w:pPr>
      <w:r>
        <w:rPr>
          <w:spacing w:val="-3"/>
        </w:rPr>
        <w:tab/>
        <w:t>"Clean fuel" means clean fuel as defined in Subsection 19-1-402(</w:t>
      </w:r>
      <w:r w:rsidR="004B0341">
        <w:rPr>
          <w:spacing w:val="-3"/>
        </w:rPr>
        <w:t>[</w:t>
      </w:r>
      <w:r w:rsidRPr="004B0341">
        <w:rPr>
          <w:strike/>
          <w:spacing w:val="-3"/>
        </w:rPr>
        <w:t>1</w:t>
      </w:r>
      <w:r w:rsidR="004B0341">
        <w:rPr>
          <w:spacing w:val="-3"/>
        </w:rPr>
        <w:t>]</w:t>
      </w:r>
      <w:r w:rsidR="00441793">
        <w:rPr>
          <w:spacing w:val="-3"/>
          <w:u w:val="single"/>
        </w:rPr>
        <w:t>2</w:t>
      </w:r>
      <w:r>
        <w:rPr>
          <w:spacing w:val="-3"/>
        </w:rPr>
        <w:t>).</w:t>
      </w:r>
    </w:p>
    <w:p w14:paraId="61E113C1" w14:textId="314C9E7A" w:rsidR="00895856" w:rsidRDefault="004C793E">
      <w:pPr>
        <w:suppressAutoHyphens/>
        <w:spacing w:line="240" w:lineRule="atLeast"/>
        <w:jc w:val="both"/>
      </w:pPr>
      <w:r>
        <w:rPr>
          <w:spacing w:val="-3"/>
        </w:rPr>
        <w:tab/>
        <w:t>"Clean vehicle" means clean vehicle as defined in Subsection 19-1-402(</w:t>
      </w:r>
      <w:r w:rsidR="00441793">
        <w:rPr>
          <w:spacing w:val="-3"/>
        </w:rPr>
        <w:t>[</w:t>
      </w:r>
      <w:r w:rsidRPr="00441793">
        <w:rPr>
          <w:strike/>
          <w:spacing w:val="-3"/>
        </w:rPr>
        <w:t>2</w:t>
      </w:r>
      <w:r w:rsidR="00441793">
        <w:rPr>
          <w:spacing w:val="-3"/>
        </w:rPr>
        <w:t>]</w:t>
      </w:r>
      <w:proofErr w:type="gramStart"/>
      <w:r w:rsidR="00441793">
        <w:rPr>
          <w:spacing w:val="-3"/>
          <w:u w:val="single"/>
        </w:rPr>
        <w:t>3</w:t>
      </w:r>
      <w:r>
        <w:rPr>
          <w:spacing w:val="-3"/>
        </w:rPr>
        <w:t>)</w:t>
      </w:r>
      <w:r w:rsidR="00B066FB">
        <w:rPr>
          <w:spacing w:val="-3"/>
        </w:rPr>
        <w:t>[</w:t>
      </w:r>
      <w:proofErr w:type="gramEnd"/>
      <w:r w:rsidR="00B1101E" w:rsidRPr="0018111D">
        <w:rPr>
          <w:strike/>
          <w:spacing w:val="-3"/>
          <w:u w:val="single"/>
        </w:rPr>
        <w:t>(b)</w:t>
      </w:r>
      <w:r w:rsidR="00B066FB" w:rsidRPr="00B066FB">
        <w:rPr>
          <w:spacing w:val="-3"/>
          <w:u w:val="single"/>
        </w:rPr>
        <w:t>]</w:t>
      </w:r>
      <w:r w:rsidRPr="00B066FB">
        <w:rPr>
          <w:spacing w:val="-3"/>
        </w:rPr>
        <w:t>.</w:t>
      </w:r>
    </w:p>
    <w:p w14:paraId="12BFC755" w14:textId="55E16C68" w:rsidR="00895856" w:rsidRDefault="004C793E">
      <w:pPr>
        <w:suppressAutoHyphens/>
        <w:spacing w:line="240" w:lineRule="atLeast"/>
        <w:jc w:val="both"/>
        <w:rPr>
          <w:spacing w:val="-3"/>
        </w:rPr>
      </w:pPr>
      <w:r>
        <w:rPr>
          <w:spacing w:val="-3"/>
        </w:rPr>
        <w:tab/>
        <w:t>"Conversion equipment" means a package which may include fuel, ignition, emissions control, and engine components that are modified, removed, or added to a motor vehicle or special mobile equipment to make that vehicle or equipment eligible.</w:t>
      </w:r>
    </w:p>
    <w:p w14:paraId="197899D2" w14:textId="3366DB57" w:rsidR="00441793" w:rsidRPr="006F7142" w:rsidRDefault="006F7142" w:rsidP="006F7142">
      <w:pPr>
        <w:suppressAutoHyphens/>
        <w:spacing w:line="240" w:lineRule="atLeast"/>
        <w:jc w:val="both"/>
        <w:rPr>
          <w:rFonts w:ascii="Courier New" w:hAnsi="Courier New" w:cs="Courier New"/>
          <w:u w:val="single"/>
        </w:rPr>
      </w:pPr>
      <w:r>
        <w:rPr>
          <w:spacing w:val="-3"/>
          <w:u w:val="single"/>
        </w:rPr>
        <w:tab/>
        <w:t>“Fund” means fund as defined in Subsection 19-1-402(8).</w:t>
      </w:r>
    </w:p>
    <w:p w14:paraId="624EB0CA" w14:textId="77777777" w:rsidR="00895856" w:rsidRDefault="004C793E">
      <w:pPr>
        <w:suppressAutoHyphens/>
        <w:spacing w:line="240" w:lineRule="atLeast"/>
        <w:jc w:val="both"/>
      </w:pPr>
      <w:r>
        <w:rPr>
          <w:spacing w:val="-3"/>
        </w:rPr>
        <w:lastRenderedPageBreak/>
        <w:tab/>
        <w:t>"Manufacturer's Statement of Origin" means a certificate showing the original transfer of a new motor vehicle from the manufacturer to the original purchaser.</w:t>
      </w:r>
    </w:p>
    <w:p w14:paraId="7FE115F6" w14:textId="379E0101" w:rsidR="00895856" w:rsidRDefault="004C793E">
      <w:pPr>
        <w:suppressAutoHyphens/>
        <w:spacing w:line="240" w:lineRule="atLeast"/>
        <w:jc w:val="both"/>
      </w:pPr>
      <w:r>
        <w:rPr>
          <w:spacing w:val="-3"/>
        </w:rPr>
        <w:tab/>
        <w:t>"Original equipment manufacturer (OEM) vehicle" means OEM vehicle as defined in Subsection 19-1-402(</w:t>
      </w:r>
      <w:r w:rsidR="00441793">
        <w:rPr>
          <w:spacing w:val="-3"/>
        </w:rPr>
        <w:t>[</w:t>
      </w:r>
      <w:r w:rsidRPr="00441793">
        <w:rPr>
          <w:strike/>
          <w:spacing w:val="-3"/>
        </w:rPr>
        <w:t>8</w:t>
      </w:r>
      <w:r w:rsidR="00441793">
        <w:rPr>
          <w:spacing w:val="-3"/>
        </w:rPr>
        <w:t>]</w:t>
      </w:r>
      <w:r w:rsidR="00441793">
        <w:rPr>
          <w:spacing w:val="-3"/>
          <w:u w:val="single"/>
        </w:rPr>
        <w:t>12</w:t>
      </w:r>
      <w:r>
        <w:rPr>
          <w:spacing w:val="-3"/>
        </w:rPr>
        <w:t>).</w:t>
      </w:r>
    </w:p>
    <w:p w14:paraId="791483BD" w14:textId="7F2D096D" w:rsidR="00895856" w:rsidRPr="001C7D84" w:rsidRDefault="004C793E" w:rsidP="00AD21C8">
      <w:pPr>
        <w:suppressAutoHyphens/>
        <w:spacing w:line="240" w:lineRule="atLeast"/>
        <w:jc w:val="both"/>
        <w:rPr>
          <w:strike/>
          <w:spacing w:val="-3"/>
          <w:u w:val="single"/>
        </w:rPr>
      </w:pPr>
      <w:r>
        <w:rPr>
          <w:spacing w:val="-3"/>
        </w:rPr>
        <w:tab/>
      </w:r>
      <w:r w:rsidR="001C7D84">
        <w:rPr>
          <w:spacing w:val="-3"/>
        </w:rPr>
        <w:t>[</w:t>
      </w:r>
      <w:r w:rsidRPr="001C7D84">
        <w:rPr>
          <w:strike/>
          <w:spacing w:val="-3"/>
        </w:rPr>
        <w:t>"Retrofit" means retrofit</w:t>
      </w:r>
      <w:r w:rsidRPr="00AD21C8">
        <w:rPr>
          <w:strike/>
          <w:spacing w:val="-3"/>
        </w:rPr>
        <w:t xml:space="preserve"> as defined in Subsection 19-1-402(11</w:t>
      </w:r>
      <w:r w:rsidRPr="001C7D84">
        <w:rPr>
          <w:strike/>
          <w:spacing w:val="-3"/>
        </w:rPr>
        <w:t>)</w:t>
      </w:r>
      <w:r w:rsidR="001C7D84" w:rsidRPr="001C7D84">
        <w:rPr>
          <w:strike/>
          <w:spacing w:val="-3"/>
        </w:rPr>
        <w:t>.</w:t>
      </w:r>
    </w:p>
    <w:p w14:paraId="230ECFCA" w14:textId="7DCF8C7C" w:rsidR="00895856" w:rsidRDefault="004C793E">
      <w:pPr>
        <w:suppressAutoHyphens/>
        <w:spacing w:line="240" w:lineRule="atLeast"/>
        <w:jc w:val="both"/>
      </w:pPr>
      <w:r w:rsidRPr="001C7D84">
        <w:rPr>
          <w:strike/>
          <w:spacing w:val="-3"/>
        </w:rPr>
        <w:tab/>
        <w:t>"Retrofit equipment" means a diesel oxidation catalyst, a diesel particulate filter, or a closed crankcase filtration system, that has been approved for use in engine retrofit programs by the federal EPA or by a state whose testing protocols are recognized by the Board.</w:t>
      </w:r>
      <w:r w:rsidR="001C7D84">
        <w:rPr>
          <w:spacing w:val="-3"/>
        </w:rPr>
        <w:t>]</w:t>
      </w:r>
    </w:p>
    <w:p w14:paraId="0A46420A" w14:textId="77777777" w:rsidR="00895856" w:rsidRDefault="00895856">
      <w:pPr>
        <w:suppressAutoHyphens/>
        <w:spacing w:line="240" w:lineRule="atLeast"/>
        <w:jc w:val="both"/>
        <w:rPr>
          <w:spacing w:val="-3"/>
        </w:rPr>
      </w:pPr>
    </w:p>
    <w:p w14:paraId="44604250" w14:textId="689CAE33" w:rsidR="00895856" w:rsidRDefault="004C793E">
      <w:pPr>
        <w:suppressAutoHyphens/>
        <w:spacing w:line="240" w:lineRule="atLeast"/>
        <w:jc w:val="both"/>
      </w:pPr>
      <w:r>
        <w:rPr>
          <w:b/>
          <w:bCs/>
          <w:spacing w:val="-3"/>
        </w:rPr>
        <w:t xml:space="preserve">R307-123-3.  Demonstration of Eligibility for OEM </w:t>
      </w:r>
      <w:r w:rsidR="002E4730">
        <w:rPr>
          <w:b/>
          <w:bCs/>
          <w:spacing w:val="-3"/>
          <w:u w:val="single"/>
        </w:rPr>
        <w:t xml:space="preserve">Clean </w:t>
      </w:r>
      <w:r>
        <w:rPr>
          <w:b/>
          <w:bCs/>
          <w:spacing w:val="-3"/>
        </w:rPr>
        <w:t>Vehicles.</w:t>
      </w:r>
    </w:p>
    <w:p w14:paraId="3BDCD83F" w14:textId="77777777" w:rsidR="00895856" w:rsidRDefault="004C793E">
      <w:pPr>
        <w:suppressAutoHyphens/>
        <w:spacing w:line="240" w:lineRule="atLeast"/>
        <w:jc w:val="both"/>
      </w:pPr>
      <w:r>
        <w:rPr>
          <w:spacing w:val="-3"/>
        </w:rPr>
        <w:tab/>
        <w:t>To demonstrate that a vehicle is eligible, proof of purchase shall be made by submitting the following documentation to the director:</w:t>
      </w:r>
    </w:p>
    <w:p w14:paraId="2260B2EB" w14:textId="77777777" w:rsidR="00895856" w:rsidRDefault="004C793E">
      <w:pPr>
        <w:suppressAutoHyphens/>
        <w:spacing w:line="240" w:lineRule="atLeast"/>
        <w:jc w:val="both"/>
      </w:pPr>
      <w:r>
        <w:rPr>
          <w:spacing w:val="-3"/>
        </w:rPr>
        <w:tab/>
        <w:t>(1)(</w:t>
      </w:r>
      <w:proofErr w:type="gramStart"/>
      <w:r>
        <w:rPr>
          <w:spacing w:val="-3"/>
        </w:rPr>
        <w:t>a)  A</w:t>
      </w:r>
      <w:proofErr w:type="gramEnd"/>
      <w:r>
        <w:rPr>
          <w:spacing w:val="-3"/>
        </w:rPr>
        <w:t xml:space="preserve"> copy of the Manufacturer's Statement of Origin or equivalent manufacturer's documentation showing that the vehicle is an OEM vehicle; or</w:t>
      </w:r>
    </w:p>
    <w:p w14:paraId="72BCA687" w14:textId="6AD5AE23" w:rsidR="00895856" w:rsidRDefault="004C793E">
      <w:pPr>
        <w:suppressAutoHyphens/>
        <w:spacing w:line="240" w:lineRule="atLeast"/>
        <w:jc w:val="both"/>
      </w:pPr>
      <w:r>
        <w:rPr>
          <w:spacing w:val="-3"/>
        </w:rPr>
        <w:tab/>
        <w:t>(b)  a signed statement by an Automotive Service Excellence (ASE) certified technician that includes the vehicle identification number</w:t>
      </w:r>
      <w:r w:rsidR="005E24FA" w:rsidRPr="002E4730">
        <w:rPr>
          <w:spacing w:val="-3"/>
          <w:u w:val="single"/>
        </w:rPr>
        <w:t xml:space="preserve"> </w:t>
      </w:r>
      <w:r>
        <w:rPr>
          <w:spacing w:val="-3"/>
        </w:rPr>
        <w:t>(VIN)and states that the vehicle is an OEM vehicle;</w:t>
      </w:r>
    </w:p>
    <w:p w14:paraId="4A4D7BFC" w14:textId="77777777" w:rsidR="00895856" w:rsidRDefault="004C793E">
      <w:pPr>
        <w:suppressAutoHyphens/>
        <w:spacing w:line="240" w:lineRule="atLeast"/>
        <w:jc w:val="both"/>
      </w:pPr>
      <w:r>
        <w:rPr>
          <w:spacing w:val="-3"/>
        </w:rPr>
        <w:tab/>
        <w:t>(2)  An original or copy of the purchase order, customer invoice, or receipt including the VIN; and</w:t>
      </w:r>
    </w:p>
    <w:p w14:paraId="199A3E9A" w14:textId="77777777" w:rsidR="00895856" w:rsidRDefault="004C793E">
      <w:pPr>
        <w:suppressAutoHyphens/>
        <w:spacing w:line="240" w:lineRule="atLeast"/>
        <w:jc w:val="both"/>
      </w:pPr>
      <w:r>
        <w:rPr>
          <w:spacing w:val="-3"/>
        </w:rPr>
        <w:tab/>
        <w:t>(3)  A copy of the current Utah vehicle registration.</w:t>
      </w:r>
    </w:p>
    <w:p w14:paraId="4D605B6F" w14:textId="77777777" w:rsidR="00895856" w:rsidRDefault="00895856">
      <w:pPr>
        <w:suppressAutoHyphens/>
        <w:spacing w:line="240" w:lineRule="atLeast"/>
        <w:jc w:val="both"/>
        <w:rPr>
          <w:spacing w:val="-3"/>
        </w:rPr>
      </w:pPr>
    </w:p>
    <w:p w14:paraId="04A081BA" w14:textId="0B08163A" w:rsidR="00895856" w:rsidRDefault="004C793E">
      <w:pPr>
        <w:suppressAutoHyphens/>
        <w:spacing w:line="240" w:lineRule="atLeast"/>
        <w:jc w:val="both"/>
      </w:pPr>
      <w:r>
        <w:rPr>
          <w:b/>
          <w:bCs/>
          <w:spacing w:val="-3"/>
        </w:rPr>
        <w:t>R307-123-4.  Demonstration of Eligibility for Vehicles Converted to Natural Gas</w:t>
      </w:r>
      <w:r w:rsidR="006F7142">
        <w:rPr>
          <w:b/>
          <w:bCs/>
          <w:spacing w:val="-3"/>
          <w:u w:val="single"/>
        </w:rPr>
        <w:t>,</w:t>
      </w:r>
      <w:r w:rsidR="00B066FB">
        <w:rPr>
          <w:b/>
          <w:bCs/>
          <w:spacing w:val="-3"/>
          <w:u w:val="single"/>
        </w:rPr>
        <w:t xml:space="preserve"> </w:t>
      </w:r>
      <w:r w:rsidR="00B066FB" w:rsidRPr="00B066FB">
        <w:rPr>
          <w:b/>
          <w:bCs/>
          <w:spacing w:val="-3"/>
          <w:u w:val="single"/>
        </w:rPr>
        <w:t>Renewable Natural Gas,</w:t>
      </w:r>
      <w:r w:rsidR="006F7142">
        <w:rPr>
          <w:b/>
          <w:bCs/>
          <w:spacing w:val="-3"/>
          <w:u w:val="single"/>
        </w:rPr>
        <w:t xml:space="preserve"> Hydrogen,</w:t>
      </w:r>
      <w:r>
        <w:rPr>
          <w:b/>
          <w:bCs/>
          <w:spacing w:val="-3"/>
        </w:rPr>
        <w:t xml:space="preserve"> or Propane.</w:t>
      </w:r>
    </w:p>
    <w:p w14:paraId="1C9D6C3A" w14:textId="5A401938" w:rsidR="00895856" w:rsidRDefault="004C793E">
      <w:pPr>
        <w:suppressAutoHyphens/>
        <w:spacing w:line="240" w:lineRule="atLeast"/>
        <w:jc w:val="both"/>
      </w:pPr>
      <w:r>
        <w:rPr>
          <w:spacing w:val="-3"/>
        </w:rPr>
        <w:tab/>
        <w:t xml:space="preserve">To demonstrate that a </w:t>
      </w:r>
      <w:r w:rsidR="006102C5">
        <w:rPr>
          <w:spacing w:val="-3"/>
        </w:rPr>
        <w:t>[</w:t>
      </w:r>
      <w:r w:rsidRPr="0018111D">
        <w:rPr>
          <w:strike/>
          <w:spacing w:val="-3"/>
        </w:rPr>
        <w:t>conversion of a</w:t>
      </w:r>
      <w:r w:rsidR="006102C5">
        <w:rPr>
          <w:strike/>
          <w:spacing w:val="-3"/>
        </w:rPr>
        <w:t>]</w:t>
      </w:r>
      <w:r>
        <w:rPr>
          <w:spacing w:val="-3"/>
        </w:rPr>
        <w:t xml:space="preserve"> motor vehicle </w:t>
      </w:r>
      <w:r w:rsidR="006102C5">
        <w:rPr>
          <w:spacing w:val="-3"/>
          <w:u w:val="single"/>
        </w:rPr>
        <w:t xml:space="preserve">converted to be </w:t>
      </w:r>
      <w:r>
        <w:rPr>
          <w:spacing w:val="-3"/>
        </w:rPr>
        <w:t>fueled by natural gas</w:t>
      </w:r>
      <w:r w:rsidR="00B066FB">
        <w:rPr>
          <w:spacing w:val="-3"/>
          <w:u w:val="single"/>
        </w:rPr>
        <w:t>, renewable natural gas, hydrogen,</w:t>
      </w:r>
      <w:r>
        <w:rPr>
          <w:spacing w:val="-3"/>
        </w:rPr>
        <w:t xml:space="preserve"> or propane is eligible, proof of purchase shall be made by submitting the following documentation to the director:</w:t>
      </w:r>
    </w:p>
    <w:p w14:paraId="5E4DB4A0" w14:textId="77777777" w:rsidR="00895856" w:rsidRDefault="004C793E">
      <w:pPr>
        <w:suppressAutoHyphens/>
        <w:spacing w:line="240" w:lineRule="atLeast"/>
        <w:jc w:val="both"/>
      </w:pPr>
      <w:r>
        <w:rPr>
          <w:spacing w:val="-3"/>
        </w:rPr>
        <w:tab/>
        <w:t>(1)  the VIN;</w:t>
      </w:r>
    </w:p>
    <w:p w14:paraId="661749DF" w14:textId="77777777" w:rsidR="00895856" w:rsidRDefault="004C793E">
      <w:pPr>
        <w:suppressAutoHyphens/>
        <w:spacing w:line="240" w:lineRule="atLeast"/>
        <w:jc w:val="both"/>
      </w:pPr>
      <w:r>
        <w:rPr>
          <w:spacing w:val="-3"/>
        </w:rPr>
        <w:tab/>
        <w:t>(2)  the fuel type before conversion;</w:t>
      </w:r>
    </w:p>
    <w:p w14:paraId="2679D17F" w14:textId="77777777" w:rsidR="00895856" w:rsidRDefault="004C793E">
      <w:pPr>
        <w:suppressAutoHyphens/>
        <w:spacing w:line="240" w:lineRule="atLeast"/>
        <w:jc w:val="both"/>
      </w:pPr>
      <w:r>
        <w:rPr>
          <w:spacing w:val="-3"/>
        </w:rPr>
        <w:tab/>
        <w:t>(3)  the fuel type after conversion;</w:t>
      </w:r>
    </w:p>
    <w:p w14:paraId="2A66B4AD" w14:textId="52B0C344" w:rsidR="00895856" w:rsidRDefault="004C793E">
      <w:pPr>
        <w:suppressAutoHyphens/>
        <w:spacing w:line="240" w:lineRule="atLeast"/>
        <w:jc w:val="both"/>
      </w:pPr>
      <w:r>
        <w:rPr>
          <w:spacing w:val="-3"/>
        </w:rPr>
        <w:tab/>
        <w:t>(4)(a) a copy of the vehicle inspection report from an approved county inspection and maintenance station showing that the converted motor vehicle meets all county emissions requirements for all installed fuel systems if the motor vehicle is registered within a county with an inspection and maintenance (I/M) program; or</w:t>
      </w:r>
    </w:p>
    <w:p w14:paraId="412E2BE3" w14:textId="77777777" w:rsidR="00895856" w:rsidRDefault="004C793E">
      <w:pPr>
        <w:suppressAutoHyphens/>
        <w:spacing w:line="240" w:lineRule="atLeast"/>
        <w:jc w:val="both"/>
      </w:pPr>
      <w:r>
        <w:rPr>
          <w:spacing w:val="-3"/>
        </w:rPr>
        <w:tab/>
        <w:t>(b)  in all other areas of the state, a signed statement by an ASE certified technician that includes the VIN and states that the conversion is functional;</w:t>
      </w:r>
    </w:p>
    <w:p w14:paraId="2356718B" w14:textId="77777777" w:rsidR="00895856" w:rsidRDefault="004C793E">
      <w:pPr>
        <w:suppressAutoHyphens/>
        <w:spacing w:line="240" w:lineRule="atLeast"/>
        <w:jc w:val="both"/>
      </w:pPr>
      <w:r>
        <w:rPr>
          <w:spacing w:val="-3"/>
        </w:rPr>
        <w:tab/>
        <w:t>(5)  each of the following:</w:t>
      </w:r>
    </w:p>
    <w:p w14:paraId="464E9F50" w14:textId="77777777" w:rsidR="00895856" w:rsidRDefault="004C793E">
      <w:pPr>
        <w:suppressAutoHyphens/>
        <w:spacing w:line="240" w:lineRule="atLeast"/>
        <w:jc w:val="both"/>
      </w:pPr>
      <w:r>
        <w:rPr>
          <w:spacing w:val="-3"/>
        </w:rPr>
        <w:tab/>
        <w:t>(a)  the conversion equipment manufacturer,</w:t>
      </w:r>
    </w:p>
    <w:p w14:paraId="51429448" w14:textId="77777777" w:rsidR="00895856" w:rsidRDefault="004C793E">
      <w:pPr>
        <w:suppressAutoHyphens/>
        <w:spacing w:line="240" w:lineRule="atLeast"/>
        <w:jc w:val="both"/>
      </w:pPr>
      <w:r>
        <w:rPr>
          <w:spacing w:val="-3"/>
        </w:rPr>
        <w:tab/>
        <w:t>(b)  the conversion equipment model number,</w:t>
      </w:r>
    </w:p>
    <w:p w14:paraId="023F6E4B" w14:textId="77777777" w:rsidR="00895856" w:rsidRDefault="004C793E">
      <w:pPr>
        <w:suppressAutoHyphens/>
        <w:spacing w:line="240" w:lineRule="atLeast"/>
        <w:jc w:val="both"/>
      </w:pPr>
      <w:r>
        <w:rPr>
          <w:spacing w:val="-3"/>
        </w:rPr>
        <w:lastRenderedPageBreak/>
        <w:tab/>
        <w:t>(c)  the date of the conversion, and</w:t>
      </w:r>
    </w:p>
    <w:p w14:paraId="5676E872" w14:textId="77777777" w:rsidR="00895856" w:rsidRDefault="004C793E">
      <w:pPr>
        <w:suppressAutoHyphens/>
        <w:spacing w:line="240" w:lineRule="atLeast"/>
        <w:jc w:val="both"/>
      </w:pPr>
      <w:r>
        <w:rPr>
          <w:spacing w:val="-3"/>
        </w:rPr>
        <w:tab/>
        <w:t>(d)  the name, address, and phone number of the person that converted the vehicle;</w:t>
      </w:r>
    </w:p>
    <w:p w14:paraId="2AC035E9" w14:textId="5DBA4B71" w:rsidR="00895856" w:rsidRDefault="004C793E">
      <w:pPr>
        <w:suppressAutoHyphens/>
        <w:spacing w:line="240" w:lineRule="atLeast"/>
        <w:jc w:val="both"/>
      </w:pPr>
      <w:r>
        <w:rPr>
          <w:spacing w:val="-3"/>
        </w:rPr>
        <w:tab/>
        <w:t xml:space="preserve">(6)  the EPA Certificate of </w:t>
      </w:r>
      <w:proofErr w:type="gramStart"/>
      <w:r>
        <w:rPr>
          <w:spacing w:val="-3"/>
        </w:rPr>
        <w:t>Conformity</w:t>
      </w:r>
      <w:r w:rsidR="006102C5">
        <w:rPr>
          <w:spacing w:val="-3"/>
        </w:rPr>
        <w:t>[</w:t>
      </w:r>
      <w:proofErr w:type="gramEnd"/>
      <w:r w:rsidRPr="0018111D">
        <w:rPr>
          <w:strike/>
          <w:spacing w:val="-3"/>
        </w:rPr>
        <w:t>,</w:t>
      </w:r>
      <w:r w:rsidR="006102C5">
        <w:rPr>
          <w:strike/>
          <w:spacing w:val="-3"/>
        </w:rPr>
        <w:t>]</w:t>
      </w:r>
      <w:r>
        <w:rPr>
          <w:spacing w:val="-3"/>
        </w:rPr>
        <w:t xml:space="preserve"> or equivalent documentation that is consistent with requirements outlined in 40 CFR Part 85 and 40 CFR Part 86, as published in Federal Register Volume 76 Page 19830 on April 8, 2011, or an executive order from the California Air Resources Board;</w:t>
      </w:r>
    </w:p>
    <w:p w14:paraId="2AE0E39E" w14:textId="77777777" w:rsidR="00895856" w:rsidRDefault="004C793E">
      <w:pPr>
        <w:suppressAutoHyphens/>
        <w:spacing w:line="240" w:lineRule="atLeast"/>
        <w:jc w:val="both"/>
      </w:pPr>
      <w:r>
        <w:rPr>
          <w:spacing w:val="-3"/>
        </w:rPr>
        <w:tab/>
        <w:t>(7)  an original or copy of the purchase order, customer invoice, or receipt; and</w:t>
      </w:r>
    </w:p>
    <w:p w14:paraId="1088F22D" w14:textId="6539D47E" w:rsidR="00895856" w:rsidRDefault="004C793E">
      <w:pPr>
        <w:suppressAutoHyphens/>
        <w:spacing w:line="240" w:lineRule="atLeast"/>
        <w:jc w:val="both"/>
      </w:pPr>
      <w:r>
        <w:rPr>
          <w:spacing w:val="-3"/>
        </w:rPr>
        <w:tab/>
        <w:t xml:space="preserve">(8)  a copy of the current Utah vehicle </w:t>
      </w:r>
      <w:proofErr w:type="gramStart"/>
      <w:r>
        <w:rPr>
          <w:spacing w:val="-3"/>
        </w:rPr>
        <w:t>registration</w:t>
      </w:r>
      <w:r w:rsidR="006102C5">
        <w:rPr>
          <w:spacing w:val="-3"/>
        </w:rPr>
        <w:t>[</w:t>
      </w:r>
      <w:proofErr w:type="gramEnd"/>
      <w:r w:rsidRPr="0018111D">
        <w:rPr>
          <w:strike/>
          <w:spacing w:val="-3"/>
        </w:rPr>
        <w:t>, which</w:t>
      </w:r>
      <w:r w:rsidR="006102C5">
        <w:rPr>
          <w:strike/>
          <w:spacing w:val="-3"/>
        </w:rPr>
        <w:t xml:space="preserve">] </w:t>
      </w:r>
      <w:r w:rsidRPr="00137963">
        <w:rPr>
          <w:spacing w:val="-3"/>
          <w:u w:val="single"/>
        </w:rPr>
        <w:t>show</w:t>
      </w:r>
      <w:r w:rsidR="00137963">
        <w:rPr>
          <w:spacing w:val="-3"/>
          <w:u w:val="single"/>
        </w:rPr>
        <w:t>ing</w:t>
      </w:r>
      <w:r>
        <w:rPr>
          <w:spacing w:val="-3"/>
        </w:rPr>
        <w:t xml:space="preserve"> </w:t>
      </w:r>
      <w:r w:rsidRPr="00137963">
        <w:rPr>
          <w:spacing w:val="-3"/>
        </w:rPr>
        <w:t>that</w:t>
      </w:r>
      <w:r>
        <w:rPr>
          <w:spacing w:val="-3"/>
        </w:rPr>
        <w:t xml:space="preserve"> the vehicle is registered in the applicant's name.</w:t>
      </w:r>
    </w:p>
    <w:p w14:paraId="70BF70A7" w14:textId="77777777" w:rsidR="00895856" w:rsidRDefault="00895856">
      <w:pPr>
        <w:suppressAutoHyphens/>
        <w:spacing w:line="240" w:lineRule="atLeast"/>
        <w:jc w:val="both"/>
        <w:rPr>
          <w:spacing w:val="-3"/>
        </w:rPr>
      </w:pPr>
    </w:p>
    <w:p w14:paraId="7B519B5E" w14:textId="77777777" w:rsidR="00895856" w:rsidRDefault="004C793E">
      <w:pPr>
        <w:suppressAutoHyphens/>
        <w:spacing w:line="240" w:lineRule="atLeast"/>
        <w:jc w:val="both"/>
      </w:pPr>
      <w:r>
        <w:rPr>
          <w:b/>
          <w:bCs/>
          <w:spacing w:val="-3"/>
        </w:rPr>
        <w:t>R307-123-5.  Demonstration of Eligibility for Vehicles Converted to Electricity.</w:t>
      </w:r>
    </w:p>
    <w:p w14:paraId="04C26A26" w14:textId="68B8E54B" w:rsidR="00895856" w:rsidRDefault="004C793E">
      <w:pPr>
        <w:suppressAutoHyphens/>
        <w:spacing w:line="240" w:lineRule="atLeast"/>
        <w:jc w:val="both"/>
      </w:pPr>
      <w:r>
        <w:rPr>
          <w:spacing w:val="-3"/>
        </w:rPr>
        <w:tab/>
        <w:t xml:space="preserve">To demonstrate that a </w:t>
      </w:r>
      <w:r w:rsidR="006102C5">
        <w:rPr>
          <w:spacing w:val="-3"/>
        </w:rPr>
        <w:t>[</w:t>
      </w:r>
      <w:r w:rsidRPr="0018111D">
        <w:rPr>
          <w:strike/>
          <w:spacing w:val="-3"/>
        </w:rPr>
        <w:t>conversion of a</w:t>
      </w:r>
      <w:r w:rsidR="006102C5">
        <w:rPr>
          <w:strike/>
          <w:spacing w:val="-3"/>
        </w:rPr>
        <w:t>]</w:t>
      </w:r>
      <w:r>
        <w:rPr>
          <w:spacing w:val="-3"/>
        </w:rPr>
        <w:t xml:space="preserve"> motor vehicle </w:t>
      </w:r>
      <w:r w:rsidR="006102C5">
        <w:rPr>
          <w:spacing w:val="-3"/>
          <w:u w:val="single"/>
        </w:rPr>
        <w:t xml:space="preserve">converted </w:t>
      </w:r>
      <w:r>
        <w:rPr>
          <w:spacing w:val="-3"/>
        </w:rPr>
        <w:t>to be powered by electricity is eligible, proof of purchase shall be made by submitting the following documentation to the director:</w:t>
      </w:r>
    </w:p>
    <w:p w14:paraId="316EF72B" w14:textId="77777777" w:rsidR="00895856" w:rsidRDefault="004C793E">
      <w:pPr>
        <w:suppressAutoHyphens/>
        <w:spacing w:line="240" w:lineRule="atLeast"/>
        <w:jc w:val="both"/>
      </w:pPr>
      <w:r>
        <w:rPr>
          <w:spacing w:val="-3"/>
        </w:rPr>
        <w:tab/>
        <w:t>(1)  the VIN;</w:t>
      </w:r>
    </w:p>
    <w:p w14:paraId="090CEB6A" w14:textId="77777777" w:rsidR="00895856" w:rsidRDefault="004C793E">
      <w:pPr>
        <w:suppressAutoHyphens/>
        <w:spacing w:line="240" w:lineRule="atLeast"/>
        <w:jc w:val="both"/>
      </w:pPr>
      <w:r>
        <w:rPr>
          <w:spacing w:val="-3"/>
        </w:rPr>
        <w:tab/>
        <w:t>(2)  the fuel type before conversion;</w:t>
      </w:r>
    </w:p>
    <w:p w14:paraId="4FAFFD3A" w14:textId="77777777" w:rsidR="00895856" w:rsidRDefault="004C793E">
      <w:pPr>
        <w:suppressAutoHyphens/>
        <w:spacing w:line="240" w:lineRule="atLeast"/>
        <w:jc w:val="both"/>
      </w:pPr>
      <w:r>
        <w:rPr>
          <w:spacing w:val="-3"/>
        </w:rPr>
        <w:tab/>
        <w:t>(3)  the fuel type after conversion;</w:t>
      </w:r>
    </w:p>
    <w:p w14:paraId="2D926AFF" w14:textId="77777777" w:rsidR="00895856" w:rsidRDefault="004C793E">
      <w:pPr>
        <w:suppressAutoHyphens/>
        <w:spacing w:line="240" w:lineRule="atLeast"/>
        <w:jc w:val="both"/>
      </w:pPr>
      <w:r>
        <w:rPr>
          <w:spacing w:val="-3"/>
        </w:rPr>
        <w:tab/>
        <w:t>(4)  each of the following:</w:t>
      </w:r>
    </w:p>
    <w:p w14:paraId="651F72B4" w14:textId="77777777" w:rsidR="00895856" w:rsidRDefault="004C793E">
      <w:pPr>
        <w:suppressAutoHyphens/>
        <w:spacing w:line="240" w:lineRule="atLeast"/>
        <w:jc w:val="both"/>
      </w:pPr>
      <w:r>
        <w:rPr>
          <w:spacing w:val="-3"/>
        </w:rPr>
        <w:tab/>
        <w:t>(a)  the conversion equipment manufacturer;</w:t>
      </w:r>
    </w:p>
    <w:p w14:paraId="02805AD5" w14:textId="77777777" w:rsidR="00895856" w:rsidRDefault="004C793E">
      <w:pPr>
        <w:suppressAutoHyphens/>
        <w:spacing w:line="240" w:lineRule="atLeast"/>
        <w:jc w:val="both"/>
      </w:pPr>
      <w:r>
        <w:rPr>
          <w:spacing w:val="-3"/>
        </w:rPr>
        <w:tab/>
        <w:t>(b)  the conversion equipment model number;</w:t>
      </w:r>
    </w:p>
    <w:p w14:paraId="11293F06" w14:textId="77777777" w:rsidR="00895856" w:rsidRDefault="004C793E">
      <w:pPr>
        <w:suppressAutoHyphens/>
        <w:spacing w:line="240" w:lineRule="atLeast"/>
        <w:jc w:val="both"/>
      </w:pPr>
      <w:r>
        <w:rPr>
          <w:spacing w:val="-3"/>
        </w:rPr>
        <w:tab/>
        <w:t>(c)  the date of the conversion; and</w:t>
      </w:r>
    </w:p>
    <w:p w14:paraId="76639202" w14:textId="77777777" w:rsidR="00895856" w:rsidRDefault="004C793E">
      <w:pPr>
        <w:suppressAutoHyphens/>
        <w:spacing w:line="240" w:lineRule="atLeast"/>
        <w:jc w:val="both"/>
      </w:pPr>
      <w:r>
        <w:rPr>
          <w:spacing w:val="-3"/>
        </w:rPr>
        <w:tab/>
        <w:t>(d)  the name, address, and phone number of the person that converted the motor vehicle;</w:t>
      </w:r>
    </w:p>
    <w:p w14:paraId="64E55CD9" w14:textId="77777777" w:rsidR="00895856" w:rsidRDefault="004C793E">
      <w:pPr>
        <w:suppressAutoHyphens/>
        <w:spacing w:line="240" w:lineRule="atLeast"/>
        <w:jc w:val="both"/>
      </w:pPr>
      <w:r>
        <w:rPr>
          <w:spacing w:val="-3"/>
        </w:rPr>
        <w:tab/>
        <w:t>(5)  an original or copy of the purchase order, customer invoice, or receipt;</w:t>
      </w:r>
    </w:p>
    <w:p w14:paraId="4E27D011" w14:textId="77777777" w:rsidR="00895856" w:rsidRDefault="004C793E">
      <w:pPr>
        <w:suppressAutoHyphens/>
        <w:spacing w:line="240" w:lineRule="atLeast"/>
        <w:jc w:val="both"/>
      </w:pPr>
      <w:r>
        <w:rPr>
          <w:spacing w:val="-3"/>
        </w:rPr>
        <w:tab/>
        <w:t>(6)  a copy of the current Utah vehicle registration; and</w:t>
      </w:r>
    </w:p>
    <w:p w14:paraId="6865F0D8" w14:textId="77777777" w:rsidR="00895856" w:rsidRDefault="004C793E">
      <w:pPr>
        <w:suppressAutoHyphens/>
        <w:spacing w:line="240" w:lineRule="atLeast"/>
        <w:jc w:val="both"/>
      </w:pPr>
      <w:r>
        <w:rPr>
          <w:spacing w:val="-3"/>
        </w:rPr>
        <w:tab/>
        <w:t>(7)  a signed statement by an ASE-certified technician that includes the VIN, the technician's ASE certification number, and states that the conversion is functional and that the converted motor vehicle does not have any auxiliary source of combustion emissions.</w:t>
      </w:r>
    </w:p>
    <w:p w14:paraId="29D5720D" w14:textId="77777777" w:rsidR="00895856" w:rsidRDefault="00895856">
      <w:pPr>
        <w:suppressAutoHyphens/>
        <w:spacing w:line="240" w:lineRule="atLeast"/>
        <w:jc w:val="both"/>
        <w:rPr>
          <w:spacing w:val="-3"/>
        </w:rPr>
      </w:pPr>
    </w:p>
    <w:p w14:paraId="7C851F8E" w14:textId="1E4D74D9" w:rsidR="00895856" w:rsidRPr="001C7D84" w:rsidRDefault="001C7D84">
      <w:pPr>
        <w:suppressAutoHyphens/>
        <w:spacing w:line="240" w:lineRule="atLeast"/>
        <w:jc w:val="both"/>
        <w:rPr>
          <w:strike/>
        </w:rPr>
      </w:pPr>
      <w:r>
        <w:rPr>
          <w:b/>
          <w:bCs/>
          <w:spacing w:val="-3"/>
        </w:rPr>
        <w:t>[</w:t>
      </w:r>
      <w:r w:rsidR="004C793E" w:rsidRPr="001C7D84">
        <w:rPr>
          <w:b/>
          <w:bCs/>
          <w:strike/>
          <w:spacing w:val="-3"/>
        </w:rPr>
        <w:t>R307-123-6.  Demonstration of Eligibility for Retrofitted Vehicles.</w:t>
      </w:r>
    </w:p>
    <w:p w14:paraId="1A188BB1" w14:textId="77777777" w:rsidR="00895856" w:rsidRPr="001C7D84" w:rsidRDefault="004C793E">
      <w:pPr>
        <w:suppressAutoHyphens/>
        <w:spacing w:line="240" w:lineRule="atLeast"/>
        <w:jc w:val="both"/>
        <w:rPr>
          <w:strike/>
        </w:rPr>
      </w:pPr>
      <w:r w:rsidRPr="001C7D84">
        <w:rPr>
          <w:strike/>
          <w:spacing w:val="-3"/>
        </w:rPr>
        <w:tab/>
        <w:t>To demonstrate that a retrofit of a motor vehicle is eligible, proof of purchase shall be made by submitting the following documentation to the director:</w:t>
      </w:r>
    </w:p>
    <w:p w14:paraId="3AB3B794" w14:textId="77777777" w:rsidR="00895856" w:rsidRPr="001C7D84" w:rsidRDefault="004C793E">
      <w:pPr>
        <w:suppressAutoHyphens/>
        <w:spacing w:line="240" w:lineRule="atLeast"/>
        <w:jc w:val="both"/>
        <w:rPr>
          <w:strike/>
        </w:rPr>
      </w:pPr>
      <w:r w:rsidRPr="001C7D84">
        <w:rPr>
          <w:strike/>
          <w:spacing w:val="-3"/>
        </w:rPr>
        <w:tab/>
        <w:t>(1)  the VIN;</w:t>
      </w:r>
    </w:p>
    <w:p w14:paraId="1B967E09" w14:textId="77777777" w:rsidR="00895856" w:rsidRPr="001C7D84" w:rsidRDefault="004C793E">
      <w:pPr>
        <w:suppressAutoHyphens/>
        <w:spacing w:line="240" w:lineRule="atLeast"/>
        <w:jc w:val="both"/>
        <w:rPr>
          <w:strike/>
        </w:rPr>
      </w:pPr>
      <w:r w:rsidRPr="001C7D84">
        <w:rPr>
          <w:strike/>
          <w:spacing w:val="-3"/>
        </w:rPr>
        <w:tab/>
        <w:t>(2)  each of the following:</w:t>
      </w:r>
    </w:p>
    <w:p w14:paraId="776DEDDE" w14:textId="77777777" w:rsidR="00895856" w:rsidRPr="001C7D84" w:rsidRDefault="004C793E">
      <w:pPr>
        <w:suppressAutoHyphens/>
        <w:spacing w:line="240" w:lineRule="atLeast"/>
        <w:jc w:val="both"/>
        <w:rPr>
          <w:strike/>
        </w:rPr>
      </w:pPr>
      <w:r w:rsidRPr="001C7D84">
        <w:rPr>
          <w:strike/>
          <w:spacing w:val="-3"/>
        </w:rPr>
        <w:tab/>
        <w:t>(a)  the retrofit type;</w:t>
      </w:r>
    </w:p>
    <w:p w14:paraId="4F4B4C3E" w14:textId="77777777" w:rsidR="00895856" w:rsidRPr="001C7D84" w:rsidRDefault="004C793E">
      <w:pPr>
        <w:suppressAutoHyphens/>
        <w:spacing w:line="240" w:lineRule="atLeast"/>
        <w:jc w:val="both"/>
        <w:rPr>
          <w:strike/>
        </w:rPr>
      </w:pPr>
      <w:r w:rsidRPr="001C7D84">
        <w:rPr>
          <w:strike/>
          <w:spacing w:val="-3"/>
        </w:rPr>
        <w:tab/>
        <w:t>(b)  the retrofit equipment manufacturer;</w:t>
      </w:r>
    </w:p>
    <w:p w14:paraId="16B8C443" w14:textId="77777777" w:rsidR="00895856" w:rsidRPr="001C7D84" w:rsidRDefault="004C793E">
      <w:pPr>
        <w:suppressAutoHyphens/>
        <w:spacing w:line="240" w:lineRule="atLeast"/>
        <w:jc w:val="both"/>
        <w:rPr>
          <w:strike/>
        </w:rPr>
      </w:pPr>
      <w:r w:rsidRPr="001C7D84">
        <w:rPr>
          <w:strike/>
          <w:spacing w:val="-3"/>
        </w:rPr>
        <w:tab/>
        <w:t>(c)  the retrofit equipment model number;</w:t>
      </w:r>
    </w:p>
    <w:p w14:paraId="494DFABB" w14:textId="77777777" w:rsidR="00895856" w:rsidRPr="001C7D84" w:rsidRDefault="004C793E">
      <w:pPr>
        <w:suppressAutoHyphens/>
        <w:spacing w:line="240" w:lineRule="atLeast"/>
        <w:jc w:val="both"/>
        <w:rPr>
          <w:strike/>
        </w:rPr>
      </w:pPr>
      <w:r w:rsidRPr="001C7D84">
        <w:rPr>
          <w:strike/>
          <w:spacing w:val="-3"/>
        </w:rPr>
        <w:tab/>
        <w:t>(d)  the date of the retrofit; and</w:t>
      </w:r>
    </w:p>
    <w:p w14:paraId="4F98C135" w14:textId="77777777" w:rsidR="00895856" w:rsidRPr="001C7D84" w:rsidRDefault="004C793E">
      <w:pPr>
        <w:suppressAutoHyphens/>
        <w:spacing w:line="240" w:lineRule="atLeast"/>
        <w:jc w:val="both"/>
        <w:rPr>
          <w:strike/>
        </w:rPr>
      </w:pPr>
      <w:r w:rsidRPr="001C7D84">
        <w:rPr>
          <w:strike/>
          <w:spacing w:val="-3"/>
        </w:rPr>
        <w:tab/>
        <w:t xml:space="preserve">(e)  the name, address, and phone number of the person that </w:t>
      </w:r>
      <w:r w:rsidRPr="001C7D84">
        <w:rPr>
          <w:strike/>
          <w:spacing w:val="-3"/>
        </w:rPr>
        <w:lastRenderedPageBreak/>
        <w:t>retrofitted the vehicle;</w:t>
      </w:r>
    </w:p>
    <w:p w14:paraId="3238EFF6" w14:textId="77777777" w:rsidR="00895856" w:rsidRPr="001C7D84" w:rsidRDefault="004C793E">
      <w:pPr>
        <w:suppressAutoHyphens/>
        <w:spacing w:line="240" w:lineRule="atLeast"/>
        <w:jc w:val="both"/>
        <w:rPr>
          <w:strike/>
        </w:rPr>
      </w:pPr>
      <w:r w:rsidRPr="001C7D84">
        <w:rPr>
          <w:strike/>
          <w:spacing w:val="-3"/>
        </w:rPr>
        <w:tab/>
        <w:t>(3)  proof that the retrofit is certified by the director;</w:t>
      </w:r>
    </w:p>
    <w:p w14:paraId="4D5A84D0" w14:textId="77777777" w:rsidR="00895856" w:rsidRPr="001C7D84" w:rsidRDefault="004C793E">
      <w:pPr>
        <w:suppressAutoHyphens/>
        <w:spacing w:line="240" w:lineRule="atLeast"/>
        <w:jc w:val="both"/>
        <w:rPr>
          <w:strike/>
        </w:rPr>
      </w:pPr>
      <w:r w:rsidRPr="001C7D84">
        <w:rPr>
          <w:strike/>
          <w:spacing w:val="-3"/>
        </w:rPr>
        <w:tab/>
        <w:t>(4)  proof that the vehicle condition prior to retrofit is compliant with the retrofit's certification criteria;</w:t>
      </w:r>
    </w:p>
    <w:p w14:paraId="24A5EE3D" w14:textId="77777777" w:rsidR="00895856" w:rsidRPr="001C7D84" w:rsidRDefault="004C793E">
      <w:pPr>
        <w:suppressAutoHyphens/>
        <w:spacing w:line="240" w:lineRule="atLeast"/>
        <w:jc w:val="both"/>
        <w:rPr>
          <w:strike/>
        </w:rPr>
      </w:pPr>
      <w:r w:rsidRPr="001C7D84">
        <w:rPr>
          <w:strike/>
          <w:spacing w:val="-3"/>
        </w:rPr>
        <w:tab/>
        <w:t>(5)  an original or copy of the purchase order, customer invoice, or receipt; and</w:t>
      </w:r>
    </w:p>
    <w:p w14:paraId="0CB1695D" w14:textId="77777777" w:rsidR="00895856" w:rsidRPr="001C7D84" w:rsidRDefault="004C793E">
      <w:pPr>
        <w:suppressAutoHyphens/>
        <w:spacing w:line="240" w:lineRule="atLeast"/>
        <w:jc w:val="both"/>
        <w:rPr>
          <w:strike/>
        </w:rPr>
      </w:pPr>
      <w:r w:rsidRPr="001C7D84">
        <w:rPr>
          <w:strike/>
          <w:spacing w:val="-3"/>
        </w:rPr>
        <w:tab/>
        <w:t>(6)  a copy of the current Utah vehicle registration.</w:t>
      </w:r>
    </w:p>
    <w:p w14:paraId="0D23C80A" w14:textId="77777777" w:rsidR="00895856" w:rsidRPr="001C7D84" w:rsidRDefault="00895856">
      <w:pPr>
        <w:suppressAutoHyphens/>
        <w:spacing w:line="240" w:lineRule="atLeast"/>
        <w:jc w:val="both"/>
        <w:rPr>
          <w:strike/>
          <w:spacing w:val="-3"/>
        </w:rPr>
      </w:pPr>
    </w:p>
    <w:p w14:paraId="30BDE467" w14:textId="1C886FCB" w:rsidR="00895856" w:rsidRPr="00326487" w:rsidRDefault="004C793E">
      <w:pPr>
        <w:suppressAutoHyphens/>
        <w:spacing w:line="240" w:lineRule="atLeast"/>
        <w:jc w:val="both"/>
        <w:rPr>
          <w:strike/>
        </w:rPr>
      </w:pPr>
      <w:r w:rsidRPr="006F7142">
        <w:rPr>
          <w:b/>
          <w:bCs/>
          <w:strike/>
          <w:spacing w:val="-3"/>
        </w:rPr>
        <w:t>R307-123-7.  Applicability</w:t>
      </w:r>
      <w:r w:rsidRPr="00326487">
        <w:rPr>
          <w:b/>
          <w:bCs/>
          <w:strike/>
          <w:spacing w:val="-3"/>
        </w:rPr>
        <w:t>.</w:t>
      </w:r>
    </w:p>
    <w:p w14:paraId="208BE5A0" w14:textId="23157133" w:rsidR="00CD3163" w:rsidRDefault="004C793E" w:rsidP="006F7142">
      <w:pPr>
        <w:suppressAutoHyphens/>
        <w:spacing w:line="240" w:lineRule="atLeast"/>
        <w:jc w:val="both"/>
        <w:rPr>
          <w:spacing w:val="-3"/>
        </w:rPr>
      </w:pPr>
      <w:r w:rsidRPr="00326487">
        <w:rPr>
          <w:strike/>
          <w:spacing w:val="-3"/>
        </w:rPr>
        <w:tab/>
        <w:t>Provisions found in sections R307-121-5(6) and R307-121-6(3)(c) shall apply to all conversions as of April 8, 2011.</w:t>
      </w:r>
      <w:r w:rsidR="00326487">
        <w:rPr>
          <w:spacing w:val="-3"/>
        </w:rPr>
        <w:t>]</w:t>
      </w:r>
      <w:r w:rsidR="00441793" w:rsidRPr="00441793">
        <w:t xml:space="preserve"> </w:t>
      </w:r>
    </w:p>
    <w:p w14:paraId="2F1EBA27" w14:textId="77777777" w:rsidR="00CD3163" w:rsidRDefault="00CD3163">
      <w:pPr>
        <w:suppressAutoHyphens/>
        <w:spacing w:line="240" w:lineRule="atLeast"/>
        <w:jc w:val="both"/>
        <w:rPr>
          <w:spacing w:val="-3"/>
        </w:rPr>
      </w:pPr>
    </w:p>
    <w:p w14:paraId="6C7882AF" w14:textId="77777777" w:rsidR="00895856" w:rsidRDefault="004C793E">
      <w:pPr>
        <w:suppressAutoHyphens/>
        <w:spacing w:line="240" w:lineRule="atLeast"/>
        <w:jc w:val="both"/>
      </w:pPr>
      <w:r>
        <w:rPr>
          <w:b/>
          <w:bCs/>
          <w:spacing w:val="-3"/>
        </w:rPr>
        <w:t>KEY:  air pollution, alternative fuels, grants and loans, motor vehicles</w:t>
      </w:r>
    </w:p>
    <w:p w14:paraId="663A701A" w14:textId="6AEB975D" w:rsidR="00895856" w:rsidRDefault="004C793E">
      <w:pPr>
        <w:suppressAutoHyphens/>
        <w:spacing w:line="240" w:lineRule="atLeast"/>
        <w:jc w:val="both"/>
      </w:pPr>
      <w:r>
        <w:rPr>
          <w:b/>
          <w:bCs/>
          <w:spacing w:val="-3"/>
        </w:rPr>
        <w:t xml:space="preserve">Date of Enactment or Last Substantive Amendment: </w:t>
      </w:r>
      <w:r w:rsidR="006F7142">
        <w:rPr>
          <w:b/>
          <w:bCs/>
          <w:spacing w:val="-3"/>
        </w:rPr>
        <w:t>[</w:t>
      </w:r>
      <w:r>
        <w:rPr>
          <w:b/>
          <w:bCs/>
          <w:spacing w:val="-3"/>
        </w:rPr>
        <w:t xml:space="preserve"> </w:t>
      </w:r>
      <w:r w:rsidRPr="006F7142">
        <w:rPr>
          <w:b/>
          <w:bCs/>
          <w:strike/>
          <w:spacing w:val="-3"/>
        </w:rPr>
        <w:t>December 5, 2013</w:t>
      </w:r>
      <w:r w:rsidR="006F7142">
        <w:rPr>
          <w:b/>
          <w:bCs/>
          <w:spacing w:val="-3"/>
        </w:rPr>
        <w:t>]</w:t>
      </w:r>
    </w:p>
    <w:p w14:paraId="6AEB9173" w14:textId="77777777" w:rsidR="00895856" w:rsidRDefault="004C793E">
      <w:pPr>
        <w:suppressAutoHyphens/>
        <w:spacing w:line="240" w:lineRule="atLeast"/>
        <w:jc w:val="both"/>
      </w:pPr>
      <w:r>
        <w:rPr>
          <w:b/>
          <w:bCs/>
          <w:spacing w:val="-3"/>
        </w:rPr>
        <w:t>Notice of Continuation:  March 8, 2018</w:t>
      </w:r>
    </w:p>
    <w:p w14:paraId="6A37DA37" w14:textId="48C84DEF" w:rsidR="00895856" w:rsidRDefault="004C793E">
      <w:pPr>
        <w:suppressAutoHyphens/>
        <w:spacing w:line="240" w:lineRule="atLeast"/>
        <w:jc w:val="both"/>
      </w:pPr>
      <w:r>
        <w:rPr>
          <w:b/>
          <w:bCs/>
          <w:spacing w:val="-3"/>
        </w:rPr>
        <w:t xml:space="preserve">Authorizing, and Implemented or Interpreted Law:  19-2-104; </w:t>
      </w:r>
      <w:r w:rsidR="005E24FA" w:rsidRPr="005E24FA">
        <w:rPr>
          <w:b/>
          <w:bCs/>
          <w:spacing w:val="-3"/>
        </w:rPr>
        <w:t>19-1-402 through 19-1-404</w:t>
      </w:r>
      <w:r w:rsidR="006F7142">
        <w:rPr>
          <w:b/>
          <w:bCs/>
          <w:spacing w:val="-3"/>
        </w:rPr>
        <w:t>[</w:t>
      </w:r>
      <w:r w:rsidRPr="006F7142">
        <w:rPr>
          <w:b/>
          <w:bCs/>
          <w:strike/>
          <w:spacing w:val="-3"/>
        </w:rPr>
        <w:t>59-7-605; 59-10-1009</w:t>
      </w:r>
      <w:r w:rsidR="006F7142">
        <w:rPr>
          <w:b/>
          <w:bCs/>
          <w:spacing w:val="-3"/>
        </w:rPr>
        <w:t>]</w:t>
      </w:r>
    </w:p>
    <w:p w14:paraId="7BBB707B" w14:textId="77777777" w:rsidR="00895856" w:rsidRDefault="00895856">
      <w:pPr>
        <w:suppressAutoHyphens/>
        <w:spacing w:line="240" w:lineRule="atLeast"/>
        <w:jc w:val="both"/>
        <w:rPr>
          <w:spacing w:val="-3"/>
        </w:rPr>
      </w:pPr>
    </w:p>
    <w:p w14:paraId="60D70C3A" w14:textId="77777777" w:rsidR="00895856" w:rsidRDefault="00895856">
      <w:pPr>
        <w:suppressAutoHyphens/>
        <w:spacing w:line="240" w:lineRule="atLeast"/>
        <w:jc w:val="both"/>
      </w:pPr>
    </w:p>
    <w:sectPr w:rsidR="00895856">
      <w:pgSz w:w="12240" w:h="15840"/>
      <w:pgMar w:top="1440" w:right="1440" w:bottom="1440" w:left="1440" w:header="0" w:footer="0" w:gutter="0"/>
      <w:pgNumType w:start="1"/>
      <w:cols w:space="720"/>
      <w:formProt w:val="0"/>
      <w:docGrid w:linePitch="1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86056" w16cex:dateUtc="2022-10-06T01:58:00Z"/>
  <w16cex:commentExtensible w16cex:durableId="26E8607E" w16cex:dateUtc="2022-10-06T01:58:00Z"/>
  <w16cex:commentExtensible w16cex:durableId="26E8602B" w16cex:dateUtc="2022-10-06T01:57:00Z"/>
  <w16cex:commentExtensible w16cex:durableId="26E87544" w16cex:dateUtc="2022-10-06T03:27:00Z"/>
  <w16cex:commentExtensible w16cex:durableId="26E8767B" w16cex:dateUtc="2022-10-06T03:32:00Z"/>
  <w16cex:commentExtensible w16cex:durableId="26E876A5" w16cex:dateUtc="2022-10-06T03:3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56"/>
    <w:rsid w:val="00000DBB"/>
    <w:rsid w:val="00025094"/>
    <w:rsid w:val="000C6DC5"/>
    <w:rsid w:val="00137963"/>
    <w:rsid w:val="00161C2F"/>
    <w:rsid w:val="0018111D"/>
    <w:rsid w:val="001872C1"/>
    <w:rsid w:val="001C7D84"/>
    <w:rsid w:val="001E51E7"/>
    <w:rsid w:val="002122DE"/>
    <w:rsid w:val="002E4730"/>
    <w:rsid w:val="00307337"/>
    <w:rsid w:val="00326487"/>
    <w:rsid w:val="00441793"/>
    <w:rsid w:val="00453E4D"/>
    <w:rsid w:val="00481C77"/>
    <w:rsid w:val="004B0341"/>
    <w:rsid w:val="004C793E"/>
    <w:rsid w:val="004E7432"/>
    <w:rsid w:val="004F5A3E"/>
    <w:rsid w:val="00563F23"/>
    <w:rsid w:val="005E24FA"/>
    <w:rsid w:val="006102C5"/>
    <w:rsid w:val="00647AFA"/>
    <w:rsid w:val="0069590D"/>
    <w:rsid w:val="006F7142"/>
    <w:rsid w:val="00705C0F"/>
    <w:rsid w:val="00767148"/>
    <w:rsid w:val="007F61D2"/>
    <w:rsid w:val="008200EA"/>
    <w:rsid w:val="00895856"/>
    <w:rsid w:val="008A5187"/>
    <w:rsid w:val="009629B0"/>
    <w:rsid w:val="00AB03D1"/>
    <w:rsid w:val="00AD21C8"/>
    <w:rsid w:val="00B066FB"/>
    <w:rsid w:val="00B1101E"/>
    <w:rsid w:val="00B4043B"/>
    <w:rsid w:val="00B6023F"/>
    <w:rsid w:val="00BB068D"/>
    <w:rsid w:val="00BB4184"/>
    <w:rsid w:val="00CD3163"/>
    <w:rsid w:val="00CF4337"/>
    <w:rsid w:val="00D66B35"/>
    <w:rsid w:val="00DE78F1"/>
    <w:rsid w:val="00E66B86"/>
    <w:rsid w:val="00ED0EB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C04A8"/>
  <w15:docId w15:val="{C4C00350-59A4-4E2E-9C7E-E7968715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2"/>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w:eastAsia="Times New Roman" w:hAnsi="Courier" w:cs="Courier"/>
      <w:sz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Char">
    <w:name w:val="Endnote Text Char"/>
    <w:basedOn w:val="DefaultParagraphFont"/>
    <w:qFormat/>
    <w:rPr>
      <w:sz w:val="20"/>
      <w:szCs w:val="20"/>
    </w:rPr>
  </w:style>
  <w:style w:type="character" w:customStyle="1" w:styleId="EndnoteCharacters">
    <w:name w:val="Endnote Characters"/>
    <w:basedOn w:val="DefaultParagraphFont"/>
    <w:qFormat/>
    <w:rPr>
      <w:rFonts w:cs="Times New Roman"/>
      <w:vertAlign w:val="superscript"/>
    </w:rPr>
  </w:style>
  <w:style w:type="character" w:customStyle="1" w:styleId="EndnoteAnchor">
    <w:name w:val="Endnote Anchor"/>
    <w:rPr>
      <w:rFonts w:cs="Times New Roman"/>
      <w:vertAlign w:val="superscript"/>
    </w:rPr>
  </w:style>
  <w:style w:type="character" w:customStyle="1" w:styleId="FootnoteTextChar">
    <w:name w:val="Footnote Text Char"/>
    <w:basedOn w:val="DefaultParagraphFont"/>
    <w:qFormat/>
    <w:rPr>
      <w:sz w:val="20"/>
      <w:szCs w:val="20"/>
    </w:rPr>
  </w:style>
  <w:style w:type="character" w:customStyle="1" w:styleId="FootnoteCharacters">
    <w:name w:val="Footnote Characters"/>
    <w:basedOn w:val="DefaultParagraphFont"/>
    <w:qFormat/>
    <w:rPr>
      <w:rFonts w:cs="Times New Roman"/>
      <w:vertAlign w:val="superscript"/>
    </w:rPr>
  </w:style>
  <w:style w:type="character" w:customStyle="1" w:styleId="FootnoteAnchor">
    <w:name w:val="Footnote Anchor"/>
    <w:rPr>
      <w:rFonts w:cs="Times New Roman"/>
      <w:vertAlign w:val="superscript"/>
    </w:rPr>
  </w:style>
  <w:style w:type="character" w:customStyle="1" w:styleId="EquationCaption">
    <w:name w:val="_Equation Caption"/>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style>
  <w:style w:type="paragraph" w:customStyle="1" w:styleId="Index">
    <w:name w:val="Index"/>
    <w:basedOn w:val="Normal"/>
    <w:qFormat/>
    <w:pPr>
      <w:suppressLineNumbers/>
    </w:pPr>
    <w:rPr>
      <w:rFonts w:cs="Lucida Sans"/>
    </w:rPr>
  </w:style>
  <w:style w:type="paragraph" w:customStyle="1" w:styleId="DocumentMap">
    <w:name w:val="DocumentMap"/>
    <w:qFormat/>
    <w:pPr>
      <w:spacing w:after="200" w:line="276" w:lineRule="auto"/>
    </w:pPr>
    <w:rPr>
      <w:rFonts w:ascii="Calibri" w:eastAsia="Times New Roman" w:hAnsi="Calibri" w:cs="Calibri"/>
      <w:sz w:val="22"/>
      <w:szCs w:val="22"/>
      <w:lang w:eastAsia="en-US" w:bidi="ar-SA"/>
    </w:rPr>
  </w:style>
  <w:style w:type="paragraph" w:styleId="EndnoteText">
    <w:name w:val="endnote text"/>
    <w:basedOn w:val="Normal"/>
  </w:style>
  <w:style w:type="paragraph" w:styleId="FootnoteText">
    <w:name w:val="footnote text"/>
    <w:basedOn w:val="Normal"/>
  </w:style>
  <w:style w:type="paragraph" w:styleId="TOC1">
    <w:name w:val="toc 1"/>
    <w:basedOn w:val="Normal"/>
    <w:pPr>
      <w:tabs>
        <w:tab w:val="right" w:leader="dot" w:pos="9360"/>
      </w:tabs>
      <w:suppressAutoHyphens/>
      <w:spacing w:before="480" w:line="240" w:lineRule="atLeast"/>
      <w:ind w:left="720" w:right="720" w:hanging="720"/>
    </w:pPr>
  </w:style>
  <w:style w:type="paragraph" w:styleId="TOC2">
    <w:name w:val="toc 2"/>
    <w:basedOn w:val="Normal"/>
    <w:pPr>
      <w:tabs>
        <w:tab w:val="right" w:leader="dot" w:pos="9360"/>
      </w:tabs>
      <w:suppressAutoHyphens/>
      <w:spacing w:line="240" w:lineRule="atLeast"/>
      <w:ind w:left="720" w:right="720"/>
    </w:pPr>
  </w:style>
  <w:style w:type="paragraph" w:styleId="TOC3">
    <w:name w:val="toc 3"/>
    <w:basedOn w:val="Normal"/>
    <w:pPr>
      <w:tabs>
        <w:tab w:val="right" w:leader="dot" w:pos="9360"/>
      </w:tabs>
      <w:suppressAutoHyphens/>
      <w:spacing w:line="240" w:lineRule="atLeast"/>
      <w:ind w:left="720" w:right="720"/>
    </w:pPr>
  </w:style>
  <w:style w:type="paragraph" w:styleId="TOC4">
    <w:name w:val="toc 4"/>
    <w:basedOn w:val="Normal"/>
    <w:pPr>
      <w:tabs>
        <w:tab w:val="right" w:leader="dot" w:pos="9360"/>
      </w:tabs>
      <w:suppressAutoHyphens/>
      <w:spacing w:line="240" w:lineRule="atLeast"/>
      <w:ind w:left="720" w:right="720"/>
    </w:pPr>
  </w:style>
  <w:style w:type="paragraph" w:styleId="TOC5">
    <w:name w:val="toc 5"/>
    <w:basedOn w:val="Normal"/>
    <w:pPr>
      <w:tabs>
        <w:tab w:val="right" w:leader="dot" w:pos="9360"/>
      </w:tabs>
      <w:suppressAutoHyphens/>
      <w:spacing w:line="240" w:lineRule="atLeast"/>
      <w:ind w:left="720" w:right="720"/>
    </w:pPr>
  </w:style>
  <w:style w:type="paragraph" w:styleId="TOC6">
    <w:name w:val="toc 6"/>
    <w:basedOn w:val="Normal"/>
    <w:pPr>
      <w:tabs>
        <w:tab w:val="right" w:pos="9360"/>
      </w:tabs>
      <w:suppressAutoHyphens/>
      <w:spacing w:line="240" w:lineRule="atLeast"/>
      <w:ind w:left="720" w:hanging="720"/>
    </w:pPr>
  </w:style>
  <w:style w:type="paragraph" w:styleId="TOC7">
    <w:name w:val="toc 7"/>
    <w:basedOn w:val="Normal"/>
    <w:pPr>
      <w:suppressAutoHyphens/>
      <w:spacing w:line="240" w:lineRule="atLeast"/>
      <w:ind w:left="720" w:hanging="720"/>
    </w:pPr>
  </w:style>
  <w:style w:type="paragraph" w:styleId="TOC8">
    <w:name w:val="toc 8"/>
    <w:basedOn w:val="Normal"/>
    <w:pPr>
      <w:tabs>
        <w:tab w:val="right" w:pos="9360"/>
      </w:tabs>
      <w:suppressAutoHyphens/>
      <w:spacing w:line="240" w:lineRule="atLeast"/>
      <w:ind w:left="720" w:hanging="720"/>
    </w:pPr>
  </w:style>
  <w:style w:type="paragraph" w:styleId="TOC9">
    <w:name w:val="toc 9"/>
    <w:basedOn w:val="Normal"/>
    <w:pPr>
      <w:tabs>
        <w:tab w:val="right" w:leader="dot" w:pos="9360"/>
      </w:tabs>
      <w:suppressAutoHyphens/>
      <w:spacing w:line="240" w:lineRule="atLeast"/>
      <w:ind w:left="720" w:hanging="720"/>
    </w:pPr>
  </w:style>
  <w:style w:type="paragraph" w:styleId="Index1">
    <w:name w:val="index 1"/>
    <w:basedOn w:val="Normal"/>
    <w:qFormat/>
    <w:pPr>
      <w:tabs>
        <w:tab w:val="right" w:leader="dot" w:pos="9360"/>
      </w:tabs>
      <w:suppressAutoHyphens/>
      <w:spacing w:line="240" w:lineRule="atLeast"/>
      <w:ind w:left="720" w:hanging="720"/>
    </w:pPr>
  </w:style>
  <w:style w:type="paragraph" w:styleId="Index2">
    <w:name w:val="index 2"/>
    <w:basedOn w:val="Normal"/>
    <w:qFormat/>
    <w:pPr>
      <w:tabs>
        <w:tab w:val="right" w:leader="dot" w:pos="9360"/>
      </w:tabs>
      <w:suppressAutoHyphens/>
      <w:spacing w:line="240" w:lineRule="atLeast"/>
      <w:ind w:left="720"/>
    </w:pPr>
  </w:style>
  <w:style w:type="paragraph" w:styleId="TOAHeading">
    <w:name w:val="toa heading"/>
    <w:basedOn w:val="Normal"/>
    <w:qFormat/>
    <w:pPr>
      <w:tabs>
        <w:tab w:val="right" w:pos="9360"/>
      </w:tabs>
      <w:suppressAutoHyphens/>
      <w:spacing w:line="240" w:lineRule="atLeast"/>
    </w:pPr>
  </w:style>
  <w:style w:type="character" w:styleId="CommentReference">
    <w:name w:val="annotation reference"/>
    <w:basedOn w:val="DefaultParagraphFont"/>
    <w:uiPriority w:val="99"/>
    <w:semiHidden/>
    <w:unhideWhenUsed/>
    <w:rsid w:val="004E7432"/>
    <w:rPr>
      <w:sz w:val="16"/>
      <w:szCs w:val="16"/>
    </w:rPr>
  </w:style>
  <w:style w:type="paragraph" w:styleId="CommentText">
    <w:name w:val="annotation text"/>
    <w:basedOn w:val="Normal"/>
    <w:link w:val="CommentTextChar"/>
    <w:uiPriority w:val="99"/>
    <w:unhideWhenUsed/>
    <w:rsid w:val="004E7432"/>
    <w:rPr>
      <w:sz w:val="20"/>
      <w:szCs w:val="20"/>
    </w:rPr>
  </w:style>
  <w:style w:type="character" w:customStyle="1" w:styleId="CommentTextChar">
    <w:name w:val="Comment Text Char"/>
    <w:basedOn w:val="DefaultParagraphFont"/>
    <w:link w:val="CommentText"/>
    <w:uiPriority w:val="99"/>
    <w:rsid w:val="004E7432"/>
    <w:rPr>
      <w:rFonts w:ascii="Courier" w:eastAsia="Times New Roman" w:hAnsi="Courier" w:cs="Courier"/>
      <w:szCs w:val="20"/>
      <w:lang w:eastAsia="en-US" w:bidi="ar-SA"/>
    </w:rPr>
  </w:style>
  <w:style w:type="paragraph" w:styleId="CommentSubject">
    <w:name w:val="annotation subject"/>
    <w:basedOn w:val="CommentText"/>
    <w:next w:val="CommentText"/>
    <w:link w:val="CommentSubjectChar"/>
    <w:uiPriority w:val="99"/>
    <w:semiHidden/>
    <w:unhideWhenUsed/>
    <w:rsid w:val="004E7432"/>
    <w:rPr>
      <w:b/>
      <w:bCs/>
    </w:rPr>
  </w:style>
  <w:style w:type="character" w:customStyle="1" w:styleId="CommentSubjectChar">
    <w:name w:val="Comment Subject Char"/>
    <w:basedOn w:val="CommentTextChar"/>
    <w:link w:val="CommentSubject"/>
    <w:uiPriority w:val="99"/>
    <w:semiHidden/>
    <w:rsid w:val="004E7432"/>
    <w:rPr>
      <w:rFonts w:ascii="Courier" w:eastAsia="Times New Roman" w:hAnsi="Courier" w:cs="Courier"/>
      <w:b/>
      <w:bCs/>
      <w:szCs w:val="20"/>
      <w:lang w:eastAsia="en-US" w:bidi="ar-SA"/>
    </w:rPr>
  </w:style>
  <w:style w:type="paragraph" w:styleId="BalloonText">
    <w:name w:val="Balloon Text"/>
    <w:basedOn w:val="Normal"/>
    <w:link w:val="BalloonTextChar"/>
    <w:uiPriority w:val="99"/>
    <w:semiHidden/>
    <w:unhideWhenUsed/>
    <w:rsid w:val="004E74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432"/>
    <w:rPr>
      <w:rFonts w:ascii="Segoe UI" w:eastAsia="Times New Roman" w:hAnsi="Segoe UI" w:cs="Segoe UI"/>
      <w:sz w:val="18"/>
      <w:szCs w:val="18"/>
      <w:lang w:eastAsia="en-US" w:bidi="ar-SA"/>
    </w:rPr>
  </w:style>
  <w:style w:type="paragraph" w:styleId="ListParagraph">
    <w:name w:val="List Paragraph"/>
    <w:basedOn w:val="Normal"/>
    <w:uiPriority w:val="34"/>
    <w:qFormat/>
    <w:rsid w:val="00307337"/>
    <w:pPr>
      <w:ind w:left="720"/>
      <w:contextualSpacing/>
    </w:pPr>
  </w:style>
  <w:style w:type="paragraph" w:styleId="Revision">
    <w:name w:val="Revision"/>
    <w:hidden/>
    <w:uiPriority w:val="99"/>
    <w:semiHidden/>
    <w:rsid w:val="00453E4D"/>
    <w:rPr>
      <w:rFonts w:ascii="Courier" w:eastAsia="Times New Roman" w:hAnsi="Courier" w:cs="Courier"/>
      <w:sz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7100</TotalTime>
  <Pages>4</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WOOD</dc:creator>
  <cp:lastModifiedBy>Bo WOOD</cp:lastModifiedBy>
  <cp:revision>4</cp:revision>
  <dcterms:created xsi:type="dcterms:W3CDTF">2022-10-06T19:36:00Z</dcterms:created>
  <dcterms:modified xsi:type="dcterms:W3CDTF">2022-10-11T21:02:00Z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2019-10-05T14:15:00Z</dcterms:created>
  <dc:creator/>
  <dc:description/>
  <dc:language>en-US</dc:language>
  <cp:lastModifiedBy/>
  <dcterms:modified xsi:type="dcterms:W3CDTF">2019-10-05T14:15:00Z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Michael Broschinsky</vt:lpwstr>
  </property>
  <property fmtid="{D5CDD505-2E9C-101B-9397-08002B2CF9AE}" pid="3" name="GrammarlyDocumentId">
    <vt:lpwstr>32ffaf389d0195c73b8b8e6f94f393c23f1239918eb7124b15aef5a14d3f8ae5</vt:lpwstr>
  </property>
</Properties>
</file>